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Layout w:type="fixed"/>
        <w:tblLook w:val="04A0"/>
      </w:tblPr>
      <w:tblGrid>
        <w:gridCol w:w="1951"/>
        <w:gridCol w:w="7405"/>
      </w:tblGrid>
      <w:tr w:rsidR="002A0DCE" w:rsidRPr="006B0820" w:rsidTr="00A6174E">
        <w:trPr>
          <w:cantSplit/>
          <w:trHeight w:val="1265"/>
        </w:trPr>
        <w:tc>
          <w:tcPr>
            <w:tcW w:w="1951" w:type="dxa"/>
            <w:vMerge w:val="restart"/>
            <w:hideMark/>
          </w:tcPr>
          <w:p w:rsidR="002A0DCE" w:rsidRPr="006B0820" w:rsidRDefault="002A0DCE" w:rsidP="00A6174E">
            <w:pPr>
              <w:keepNext/>
              <w:jc w:val="center"/>
              <w:outlineLvl w:val="0"/>
              <w:rPr>
                <w:rFonts w:ascii="Times New Roman" w:hAnsi="Times New Roman"/>
                <w:b/>
                <w:sz w:val="24"/>
                <w:szCs w:val="24"/>
              </w:rPr>
            </w:pPr>
            <w:r w:rsidRPr="006B0820">
              <w:rPr>
                <w:rFonts w:ascii="Times New Roman" w:hAnsi="Times New Roman"/>
                <w:b/>
                <w:noProof/>
                <w:sz w:val="24"/>
                <w:szCs w:val="24"/>
                <w:lang w:val="en-US"/>
              </w:rPr>
              <w:drawing>
                <wp:inline distT="0" distB="0" distL="0" distR="0">
                  <wp:extent cx="1143000" cy="15250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st.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3000" cy="1525098"/>
                          </a:xfrm>
                          <a:prstGeom prst="rect">
                            <a:avLst/>
                          </a:prstGeom>
                        </pic:spPr>
                      </pic:pic>
                    </a:graphicData>
                  </a:graphic>
                </wp:inline>
              </w:drawing>
            </w:r>
          </w:p>
        </w:tc>
        <w:tc>
          <w:tcPr>
            <w:tcW w:w="7405" w:type="dxa"/>
          </w:tcPr>
          <w:p w:rsidR="002A0DCE" w:rsidRPr="006B0820" w:rsidRDefault="00545684" w:rsidP="00545684">
            <w:pPr>
              <w:keepNext/>
              <w:jc w:val="right"/>
              <w:outlineLvl w:val="1"/>
              <w:rPr>
                <w:rFonts w:ascii="Times New Roman" w:hAnsi="Times New Roman"/>
                <w:b/>
                <w:sz w:val="24"/>
                <w:szCs w:val="24"/>
              </w:rPr>
            </w:pPr>
            <w:r>
              <w:rPr>
                <w:rFonts w:ascii="Times New Roman" w:hAnsi="Times New Roman"/>
                <w:b/>
                <w:sz w:val="24"/>
                <w:szCs w:val="24"/>
              </w:rPr>
              <w:t>MNAS P</w:t>
            </w:r>
            <w:r w:rsidR="002A0DCE">
              <w:rPr>
                <w:rFonts w:ascii="Times New Roman" w:hAnsi="Times New Roman"/>
                <w:b/>
                <w:sz w:val="24"/>
                <w:szCs w:val="24"/>
              </w:rPr>
              <w:t>701</w:t>
            </w:r>
            <w:r>
              <w:rPr>
                <w:rFonts w:ascii="Times New Roman" w:hAnsi="Times New Roman"/>
                <w:b/>
                <w:sz w:val="24"/>
                <w:szCs w:val="24"/>
              </w:rPr>
              <w:t xml:space="preserve"> PC</w:t>
            </w:r>
            <w:r w:rsidR="002A0DCE">
              <w:rPr>
                <w:rFonts w:ascii="Times New Roman" w:hAnsi="Times New Roman"/>
                <w:b/>
                <w:sz w:val="24"/>
                <w:szCs w:val="24"/>
              </w:rPr>
              <w:t xml:space="preserve"> F03</w:t>
            </w:r>
          </w:p>
          <w:p w:rsidR="002A0DCE" w:rsidRPr="006B0820" w:rsidRDefault="002A0DCE" w:rsidP="00A6174E">
            <w:pPr>
              <w:jc w:val="center"/>
              <w:rPr>
                <w:rFonts w:ascii="Times New Roman" w:hAnsi="Times New Roman"/>
                <w:sz w:val="24"/>
                <w:szCs w:val="24"/>
              </w:rPr>
            </w:pPr>
          </w:p>
        </w:tc>
      </w:tr>
      <w:tr w:rsidR="002A0DCE" w:rsidRPr="006B0820" w:rsidTr="00A6174E">
        <w:trPr>
          <w:cantSplit/>
          <w:trHeight w:val="984"/>
        </w:trPr>
        <w:tc>
          <w:tcPr>
            <w:tcW w:w="1951" w:type="dxa"/>
            <w:vMerge/>
          </w:tcPr>
          <w:p w:rsidR="002A0DCE" w:rsidRPr="006B0820" w:rsidRDefault="002A0DCE" w:rsidP="00A6174E">
            <w:pPr>
              <w:keepNext/>
              <w:jc w:val="center"/>
              <w:outlineLvl w:val="0"/>
              <w:rPr>
                <w:rFonts w:ascii="Times New Roman" w:hAnsi="Times New Roman"/>
                <w:b/>
                <w:noProof/>
                <w:sz w:val="24"/>
                <w:szCs w:val="24"/>
              </w:rPr>
            </w:pPr>
          </w:p>
        </w:tc>
        <w:tc>
          <w:tcPr>
            <w:tcW w:w="7405" w:type="dxa"/>
            <w:vAlign w:val="bottom"/>
          </w:tcPr>
          <w:p w:rsidR="002A0DCE" w:rsidRDefault="002A0DCE" w:rsidP="00A6174E">
            <w:pPr>
              <w:rPr>
                <w:rFonts w:ascii="Times New Roman" w:hAnsi="Times New Roman"/>
                <w:b/>
                <w:sz w:val="28"/>
                <w:szCs w:val="24"/>
                <w:lang w:val="mn-MN"/>
              </w:rPr>
            </w:pPr>
            <w:r>
              <w:rPr>
                <w:rFonts w:ascii="Times New Roman" w:hAnsi="Times New Roman"/>
                <w:b/>
                <w:sz w:val="28"/>
                <w:szCs w:val="24"/>
                <w:lang w:val="mn-MN"/>
              </w:rPr>
              <w:t xml:space="preserve">МОНГОЛЫН </w:t>
            </w:r>
          </w:p>
          <w:p w:rsidR="002A0DCE" w:rsidRDefault="002A0DCE" w:rsidP="00A6174E">
            <w:pPr>
              <w:rPr>
                <w:rFonts w:ascii="Times New Roman" w:hAnsi="Times New Roman"/>
                <w:b/>
                <w:sz w:val="28"/>
                <w:szCs w:val="24"/>
                <w:lang w:val="mn-MN"/>
              </w:rPr>
            </w:pPr>
            <w:r>
              <w:rPr>
                <w:rFonts w:ascii="Times New Roman" w:hAnsi="Times New Roman"/>
                <w:b/>
                <w:sz w:val="28"/>
                <w:szCs w:val="24"/>
                <w:lang w:val="mn-MN"/>
              </w:rPr>
              <w:t xml:space="preserve">ИТГЭМЖЛЭЛИЙН </w:t>
            </w:r>
          </w:p>
          <w:p w:rsidR="002A0DCE" w:rsidRPr="002A0DCE" w:rsidRDefault="002A0DCE" w:rsidP="00A6174E">
            <w:pPr>
              <w:rPr>
                <w:rFonts w:ascii="Times New Roman" w:hAnsi="Times New Roman"/>
                <w:b/>
                <w:sz w:val="24"/>
                <w:szCs w:val="24"/>
                <w:lang w:val="mn-MN"/>
              </w:rPr>
            </w:pPr>
            <w:r>
              <w:rPr>
                <w:rFonts w:ascii="Times New Roman" w:hAnsi="Times New Roman"/>
                <w:b/>
                <w:sz w:val="28"/>
                <w:szCs w:val="24"/>
                <w:lang w:val="mn-MN"/>
              </w:rPr>
              <w:t>ТОГТОЛЦОО</w:t>
            </w:r>
          </w:p>
        </w:tc>
      </w:tr>
    </w:tbl>
    <w:p w:rsidR="002314CD" w:rsidRPr="002314CD" w:rsidRDefault="002314CD" w:rsidP="002314CD">
      <w:pPr>
        <w:rPr>
          <w:rFonts w:cs="Arial"/>
          <w:sz w:val="24"/>
        </w:rPr>
      </w:pPr>
    </w:p>
    <w:p w:rsidR="002314CD" w:rsidRDefault="002314CD" w:rsidP="002314CD">
      <w:pPr>
        <w:rPr>
          <w:rFonts w:cs="Arial"/>
          <w:sz w:val="24"/>
        </w:rPr>
      </w:pPr>
      <w:bookmarkStart w:id="0" w:name="_GoBack"/>
      <w:bookmarkEnd w:id="0"/>
    </w:p>
    <w:p w:rsidR="002314CD" w:rsidRDefault="002314CD" w:rsidP="002314CD">
      <w:pPr>
        <w:rPr>
          <w:rFonts w:cs="Arial"/>
          <w:sz w:val="24"/>
        </w:rPr>
      </w:pPr>
    </w:p>
    <w:p w:rsidR="002314CD" w:rsidRDefault="002314CD" w:rsidP="002314CD">
      <w:pPr>
        <w:rPr>
          <w:rFonts w:cs="Arial"/>
          <w:sz w:val="24"/>
        </w:rPr>
      </w:pPr>
    </w:p>
    <w:p w:rsidR="002314CD" w:rsidRDefault="002314CD" w:rsidP="002314CD">
      <w:pPr>
        <w:rPr>
          <w:rFonts w:cs="Arial"/>
          <w:sz w:val="24"/>
        </w:rPr>
      </w:pPr>
    </w:p>
    <w:p w:rsidR="002314CD" w:rsidRDefault="002314CD" w:rsidP="002314CD">
      <w:pPr>
        <w:rPr>
          <w:rFonts w:cs="Arial"/>
          <w:sz w:val="24"/>
        </w:rPr>
      </w:pPr>
    </w:p>
    <w:p w:rsidR="002314CD" w:rsidRDefault="002314CD" w:rsidP="002314CD">
      <w:pPr>
        <w:rPr>
          <w:rFonts w:cs="Arial"/>
          <w:sz w:val="24"/>
        </w:rPr>
      </w:pPr>
    </w:p>
    <w:p w:rsidR="0017029F" w:rsidRPr="00BB21B6" w:rsidRDefault="0017029F" w:rsidP="002314CD">
      <w:pPr>
        <w:rPr>
          <w:rFonts w:cs="Arial"/>
          <w:sz w:val="24"/>
          <w:lang w:val="en-US"/>
        </w:rPr>
      </w:pPr>
    </w:p>
    <w:p w:rsidR="0017029F" w:rsidRPr="009B477F" w:rsidRDefault="0017029F" w:rsidP="002314CD">
      <w:pPr>
        <w:rPr>
          <w:rFonts w:cs="Arial"/>
          <w:sz w:val="24"/>
          <w:lang w:val="mn-MN"/>
        </w:rPr>
      </w:pPr>
    </w:p>
    <w:p w:rsidR="002314CD" w:rsidRPr="002314CD" w:rsidRDefault="002314CD" w:rsidP="002314CD">
      <w:pPr>
        <w:rPr>
          <w:rFonts w:cs="Arial"/>
          <w:sz w:val="24"/>
        </w:rPr>
      </w:pPr>
    </w:p>
    <w:p w:rsidR="002314CD" w:rsidRDefault="002314CD" w:rsidP="002314CD">
      <w:pPr>
        <w:rPr>
          <w:rFonts w:cs="Arial"/>
          <w:b/>
          <w:sz w:val="24"/>
        </w:rPr>
      </w:pPr>
    </w:p>
    <w:p w:rsidR="002314CD" w:rsidRPr="002314CD" w:rsidRDefault="002314CD" w:rsidP="002314CD">
      <w:pPr>
        <w:rPr>
          <w:rFonts w:cs="Arial"/>
          <w:b/>
          <w:sz w:val="36"/>
        </w:rPr>
      </w:pPr>
    </w:p>
    <w:p w:rsidR="00197B16" w:rsidRPr="002A0DCE" w:rsidRDefault="00197B16" w:rsidP="002314CD">
      <w:pPr>
        <w:ind w:left="720" w:firstLine="720"/>
        <w:jc w:val="center"/>
        <w:rPr>
          <w:rFonts w:ascii="Times New Roman" w:hAnsi="Times New Roman"/>
          <w:b/>
          <w:sz w:val="36"/>
          <w:lang w:val="mn-MN"/>
        </w:rPr>
      </w:pPr>
      <w:r w:rsidRPr="002A0DCE">
        <w:rPr>
          <w:rFonts w:ascii="Times New Roman" w:hAnsi="Times New Roman"/>
          <w:b/>
          <w:sz w:val="36"/>
          <w:lang w:val="mn-MN"/>
        </w:rPr>
        <w:t xml:space="preserve">ТОХИРЛЫН ҮНЭЛГЭЭНИЙ СХЕМИЙГ </w:t>
      </w:r>
    </w:p>
    <w:p w:rsidR="002314CD" w:rsidRPr="002A0DCE" w:rsidRDefault="00197B16" w:rsidP="002314CD">
      <w:pPr>
        <w:ind w:left="720" w:firstLine="720"/>
        <w:jc w:val="center"/>
        <w:rPr>
          <w:rFonts w:ascii="Times New Roman" w:hAnsi="Times New Roman"/>
          <w:b/>
          <w:sz w:val="36"/>
          <w:lang w:val="mn-MN"/>
        </w:rPr>
      </w:pPr>
      <w:r w:rsidRPr="002A0DCE">
        <w:rPr>
          <w:rFonts w:ascii="Times New Roman" w:hAnsi="Times New Roman"/>
          <w:b/>
          <w:sz w:val="36"/>
          <w:lang w:val="mn-MN"/>
        </w:rPr>
        <w:t>ҮНЭЛЭХ</w:t>
      </w:r>
      <w:r w:rsidR="00A0444B" w:rsidRPr="002A0DCE">
        <w:rPr>
          <w:rFonts w:ascii="Times New Roman" w:hAnsi="Times New Roman"/>
          <w:b/>
          <w:sz w:val="36"/>
          <w:lang w:val="mn-MN"/>
        </w:rPr>
        <w:t>/</w:t>
      </w:r>
      <w:r w:rsidRPr="002A0DCE">
        <w:rPr>
          <w:rFonts w:ascii="Times New Roman" w:hAnsi="Times New Roman"/>
          <w:b/>
          <w:sz w:val="36"/>
          <w:lang w:val="mn-MN"/>
        </w:rPr>
        <w:t>ШАЛГАХ ХУУДАС</w:t>
      </w:r>
    </w:p>
    <w:p w:rsidR="002314CD" w:rsidRPr="002314CD" w:rsidRDefault="002314CD" w:rsidP="002314CD">
      <w:pPr>
        <w:rPr>
          <w:rFonts w:cs="Arial"/>
          <w:sz w:val="36"/>
        </w:rPr>
      </w:pPr>
    </w:p>
    <w:p w:rsidR="002314CD" w:rsidRPr="002314CD" w:rsidRDefault="002314CD" w:rsidP="002314CD">
      <w:pPr>
        <w:rPr>
          <w:rFonts w:cs="Arial"/>
          <w:sz w:val="36"/>
        </w:rPr>
      </w:pPr>
    </w:p>
    <w:p w:rsidR="002314CD" w:rsidRPr="002314CD" w:rsidRDefault="002314CD" w:rsidP="002314CD">
      <w:pPr>
        <w:rPr>
          <w:rFonts w:cs="Arial"/>
          <w:sz w:val="36"/>
        </w:rPr>
      </w:pPr>
    </w:p>
    <w:p w:rsidR="002314CD" w:rsidRPr="002314CD" w:rsidRDefault="002314CD" w:rsidP="002314CD">
      <w:pPr>
        <w:rPr>
          <w:rFonts w:cs="Arial"/>
          <w:sz w:val="36"/>
        </w:rPr>
      </w:pPr>
    </w:p>
    <w:p w:rsidR="002314CD" w:rsidRPr="002314CD" w:rsidRDefault="002314CD" w:rsidP="002314CD">
      <w:pPr>
        <w:rPr>
          <w:rFonts w:cs="Arial"/>
          <w:sz w:val="36"/>
        </w:rPr>
      </w:pPr>
    </w:p>
    <w:p w:rsidR="002314CD" w:rsidRDefault="002314CD" w:rsidP="002314CD">
      <w:pPr>
        <w:rPr>
          <w:rFonts w:cs="Arial"/>
          <w:sz w:val="36"/>
        </w:rPr>
      </w:pPr>
    </w:p>
    <w:p w:rsidR="002A0DCE" w:rsidRDefault="002A0DCE" w:rsidP="002314CD">
      <w:pPr>
        <w:rPr>
          <w:rFonts w:cs="Arial"/>
          <w:sz w:val="36"/>
        </w:rPr>
      </w:pPr>
    </w:p>
    <w:p w:rsidR="002A0DCE" w:rsidRDefault="002A0DCE" w:rsidP="002314CD">
      <w:pPr>
        <w:rPr>
          <w:rFonts w:cs="Arial"/>
          <w:sz w:val="36"/>
        </w:rPr>
      </w:pPr>
    </w:p>
    <w:p w:rsidR="002A0DCE" w:rsidRDefault="002A0DCE" w:rsidP="002314CD">
      <w:pPr>
        <w:rPr>
          <w:rFonts w:cs="Arial"/>
          <w:sz w:val="36"/>
        </w:rPr>
      </w:pPr>
    </w:p>
    <w:p w:rsidR="002A0DCE" w:rsidRDefault="002A0DCE" w:rsidP="002314CD">
      <w:pPr>
        <w:rPr>
          <w:rFonts w:cs="Arial"/>
          <w:sz w:val="36"/>
        </w:rPr>
      </w:pPr>
    </w:p>
    <w:p w:rsidR="002A0DCE" w:rsidRDefault="002A0DCE" w:rsidP="002314CD">
      <w:pPr>
        <w:rPr>
          <w:rFonts w:cs="Arial"/>
          <w:sz w:val="36"/>
        </w:rPr>
      </w:pPr>
    </w:p>
    <w:p w:rsidR="002A0DCE" w:rsidRDefault="002A0DCE" w:rsidP="002314CD">
      <w:pPr>
        <w:rPr>
          <w:rFonts w:cs="Arial"/>
          <w:sz w:val="36"/>
        </w:rPr>
      </w:pPr>
    </w:p>
    <w:p w:rsidR="002A0DCE" w:rsidRDefault="002A0DCE" w:rsidP="002314CD">
      <w:pPr>
        <w:rPr>
          <w:rFonts w:cs="Arial"/>
          <w:sz w:val="36"/>
        </w:rPr>
      </w:pPr>
    </w:p>
    <w:p w:rsidR="002A0DCE" w:rsidRDefault="002A0DCE" w:rsidP="002314CD">
      <w:pPr>
        <w:rPr>
          <w:rFonts w:cs="Arial"/>
          <w:sz w:val="36"/>
        </w:rPr>
      </w:pPr>
    </w:p>
    <w:p w:rsidR="002A0DCE" w:rsidRDefault="002A0DCE" w:rsidP="002314CD">
      <w:pPr>
        <w:rPr>
          <w:rFonts w:cs="Arial"/>
          <w:sz w:val="36"/>
        </w:rPr>
      </w:pPr>
    </w:p>
    <w:p w:rsidR="002A0DCE" w:rsidRDefault="002A0DCE" w:rsidP="002314CD">
      <w:pPr>
        <w:rPr>
          <w:rFonts w:cs="Arial"/>
          <w:sz w:val="36"/>
        </w:rPr>
      </w:pPr>
    </w:p>
    <w:p w:rsidR="002A0DCE" w:rsidRPr="006B0820" w:rsidRDefault="002A0DCE" w:rsidP="002A0DCE">
      <w:pPr>
        <w:rPr>
          <w:rFonts w:ascii="Times New Roman" w:hAnsi="Times New Roman"/>
          <w:sz w:val="24"/>
          <w:szCs w:val="24"/>
        </w:rPr>
      </w:pPr>
    </w:p>
    <w:tbl>
      <w:tblPr>
        <w:tblW w:w="5000" w:type="pct"/>
        <w:tblLook w:val="0000"/>
      </w:tblPr>
      <w:tblGrid>
        <w:gridCol w:w="2176"/>
        <w:gridCol w:w="2900"/>
        <w:gridCol w:w="4495"/>
      </w:tblGrid>
      <w:tr w:rsidR="002A0DCE" w:rsidRPr="006B0820" w:rsidTr="00A6174E">
        <w:tc>
          <w:tcPr>
            <w:tcW w:w="1136" w:type="pct"/>
          </w:tcPr>
          <w:p w:rsidR="002A0DCE" w:rsidRPr="006B0820" w:rsidRDefault="002A0DCE" w:rsidP="00A6174E">
            <w:pPr>
              <w:rPr>
                <w:rFonts w:ascii="Times New Roman" w:hAnsi="Times New Roman"/>
                <w:sz w:val="24"/>
                <w:szCs w:val="24"/>
              </w:rPr>
            </w:pPr>
          </w:p>
        </w:tc>
        <w:tc>
          <w:tcPr>
            <w:tcW w:w="1515" w:type="pct"/>
            <w:vMerge w:val="restart"/>
            <w:vAlign w:val="center"/>
          </w:tcPr>
          <w:p w:rsidR="002A0DCE" w:rsidRPr="00545684" w:rsidRDefault="002A0DCE" w:rsidP="00A6174E">
            <w:pPr>
              <w:rPr>
                <w:rFonts w:ascii="Times New Roman" w:hAnsi="Times New Roman"/>
                <w:b/>
                <w:sz w:val="24"/>
                <w:szCs w:val="24"/>
                <w:lang w:val="en-US"/>
              </w:rPr>
            </w:pPr>
            <w:r w:rsidRPr="006B0820">
              <w:rPr>
                <w:rFonts w:ascii="Times New Roman" w:hAnsi="Times New Roman"/>
                <w:b/>
                <w:sz w:val="24"/>
                <w:szCs w:val="24"/>
                <w:lang w:val="mn-MN"/>
              </w:rPr>
              <w:t>ХЭВЛЭСЭН ОГНОО</w:t>
            </w:r>
            <w:r w:rsidRPr="006B0820">
              <w:rPr>
                <w:rFonts w:ascii="Times New Roman" w:hAnsi="Times New Roman"/>
                <w:b/>
                <w:sz w:val="24"/>
                <w:szCs w:val="24"/>
              </w:rPr>
              <w:t xml:space="preserve">: </w:t>
            </w:r>
            <w:r w:rsidRPr="006B0820">
              <w:rPr>
                <w:rFonts w:ascii="Times New Roman" w:hAnsi="Times New Roman"/>
                <w:b/>
                <w:sz w:val="24"/>
                <w:szCs w:val="24"/>
                <w:lang w:val="mn-MN"/>
              </w:rPr>
              <w:t>1</w:t>
            </w:r>
            <w:r w:rsidR="00545684">
              <w:rPr>
                <w:rFonts w:ascii="Times New Roman" w:hAnsi="Times New Roman"/>
                <w:b/>
                <w:sz w:val="24"/>
                <w:szCs w:val="24"/>
                <w:lang w:val="en-US"/>
              </w:rPr>
              <w:t>4</w:t>
            </w:r>
            <w:r w:rsidRPr="006B0820">
              <w:rPr>
                <w:rFonts w:ascii="Times New Roman" w:hAnsi="Times New Roman"/>
                <w:b/>
                <w:sz w:val="24"/>
                <w:szCs w:val="24"/>
                <w:lang w:val="mn-MN"/>
              </w:rPr>
              <w:t>.12.201</w:t>
            </w:r>
            <w:r w:rsidR="00545684">
              <w:rPr>
                <w:rFonts w:ascii="Times New Roman" w:hAnsi="Times New Roman"/>
                <w:b/>
                <w:sz w:val="24"/>
                <w:szCs w:val="24"/>
                <w:lang w:val="en-US"/>
              </w:rPr>
              <w:t>7</w:t>
            </w:r>
          </w:p>
        </w:tc>
        <w:tc>
          <w:tcPr>
            <w:tcW w:w="2348" w:type="pct"/>
          </w:tcPr>
          <w:p w:rsidR="002A0DCE" w:rsidRPr="00545684" w:rsidRDefault="002A0DCE" w:rsidP="00A6174E">
            <w:pPr>
              <w:rPr>
                <w:rFonts w:ascii="Times New Roman" w:hAnsi="Times New Roman"/>
                <w:b/>
                <w:sz w:val="24"/>
                <w:szCs w:val="24"/>
                <w:lang w:val="en-US"/>
              </w:rPr>
            </w:pPr>
            <w:r w:rsidRPr="006B0820">
              <w:rPr>
                <w:rFonts w:ascii="Times New Roman" w:hAnsi="Times New Roman"/>
                <w:b/>
                <w:sz w:val="24"/>
                <w:szCs w:val="24"/>
                <w:lang w:val="mn-MN"/>
              </w:rPr>
              <w:t>ӨӨРЧЛӨЛТ</w:t>
            </w:r>
            <w:r w:rsidRPr="006B0820">
              <w:rPr>
                <w:rFonts w:ascii="Times New Roman" w:hAnsi="Times New Roman"/>
                <w:b/>
                <w:sz w:val="24"/>
                <w:szCs w:val="24"/>
              </w:rPr>
              <w:t xml:space="preserve"> NO: 0</w:t>
            </w:r>
            <w:r w:rsidR="00545684">
              <w:rPr>
                <w:rFonts w:ascii="Times New Roman" w:hAnsi="Times New Roman"/>
                <w:b/>
                <w:sz w:val="24"/>
                <w:szCs w:val="24"/>
                <w:lang w:val="en-US"/>
              </w:rPr>
              <w:t>1</w:t>
            </w:r>
          </w:p>
        </w:tc>
      </w:tr>
      <w:tr w:rsidR="002A0DCE" w:rsidRPr="006B0820" w:rsidTr="00A6174E">
        <w:tc>
          <w:tcPr>
            <w:tcW w:w="1136" w:type="pct"/>
          </w:tcPr>
          <w:p w:rsidR="002A0DCE" w:rsidRPr="006B0820" w:rsidRDefault="002A0DCE" w:rsidP="00A6174E">
            <w:pPr>
              <w:rPr>
                <w:rFonts w:ascii="Times New Roman" w:hAnsi="Times New Roman"/>
                <w:sz w:val="24"/>
                <w:szCs w:val="24"/>
              </w:rPr>
            </w:pPr>
          </w:p>
        </w:tc>
        <w:tc>
          <w:tcPr>
            <w:tcW w:w="1515" w:type="pct"/>
            <w:vMerge/>
          </w:tcPr>
          <w:p w:rsidR="002A0DCE" w:rsidRPr="006B0820" w:rsidRDefault="002A0DCE" w:rsidP="00A6174E">
            <w:pPr>
              <w:rPr>
                <w:rFonts w:ascii="Times New Roman" w:hAnsi="Times New Roman"/>
                <w:b/>
                <w:sz w:val="24"/>
                <w:szCs w:val="24"/>
              </w:rPr>
            </w:pPr>
          </w:p>
        </w:tc>
        <w:tc>
          <w:tcPr>
            <w:tcW w:w="2348" w:type="pct"/>
          </w:tcPr>
          <w:p w:rsidR="002A0DCE" w:rsidRPr="006B0820" w:rsidRDefault="002A0DCE" w:rsidP="00A6174E">
            <w:pPr>
              <w:rPr>
                <w:rFonts w:ascii="Times New Roman" w:hAnsi="Times New Roman"/>
                <w:b/>
                <w:sz w:val="24"/>
                <w:szCs w:val="24"/>
                <w:lang w:val="mn-MN"/>
              </w:rPr>
            </w:pPr>
            <w:r w:rsidRPr="006B0820">
              <w:rPr>
                <w:rFonts w:ascii="Times New Roman" w:hAnsi="Times New Roman"/>
                <w:b/>
                <w:sz w:val="24"/>
                <w:szCs w:val="24"/>
                <w:lang w:val="mn-MN"/>
              </w:rPr>
              <w:t>ӨӨРЧЛӨЛТИЙН ОГНОО</w:t>
            </w:r>
            <w:r w:rsidRPr="006B0820">
              <w:rPr>
                <w:rFonts w:ascii="Times New Roman" w:hAnsi="Times New Roman"/>
                <w:b/>
                <w:sz w:val="24"/>
                <w:szCs w:val="24"/>
              </w:rPr>
              <w:t xml:space="preserve">: </w:t>
            </w:r>
            <w:r>
              <w:rPr>
                <w:rFonts w:ascii="Times New Roman" w:hAnsi="Times New Roman"/>
                <w:b/>
                <w:sz w:val="24"/>
                <w:szCs w:val="24"/>
                <w:lang w:val="mn-MN"/>
              </w:rPr>
              <w:t>2</w:t>
            </w:r>
            <w:r w:rsidR="00545684">
              <w:rPr>
                <w:rFonts w:ascii="Times New Roman" w:hAnsi="Times New Roman"/>
                <w:b/>
                <w:sz w:val="24"/>
                <w:szCs w:val="24"/>
                <w:lang w:val="en-US"/>
              </w:rPr>
              <w:t>4</w:t>
            </w:r>
            <w:r>
              <w:rPr>
                <w:rFonts w:ascii="Times New Roman" w:hAnsi="Times New Roman"/>
                <w:b/>
                <w:sz w:val="24"/>
                <w:szCs w:val="24"/>
                <w:lang w:val="mn-MN"/>
              </w:rPr>
              <w:t>.0</w:t>
            </w:r>
            <w:r w:rsidR="00545684">
              <w:rPr>
                <w:rFonts w:ascii="Times New Roman" w:hAnsi="Times New Roman"/>
                <w:b/>
                <w:sz w:val="24"/>
                <w:szCs w:val="24"/>
                <w:lang w:val="en-US"/>
              </w:rPr>
              <w:t>6</w:t>
            </w:r>
            <w:r>
              <w:rPr>
                <w:rFonts w:ascii="Times New Roman" w:hAnsi="Times New Roman"/>
                <w:b/>
                <w:sz w:val="24"/>
                <w:szCs w:val="24"/>
                <w:lang w:val="mn-MN"/>
              </w:rPr>
              <w:t>.</w:t>
            </w:r>
            <w:r w:rsidRPr="006B0820">
              <w:rPr>
                <w:rFonts w:ascii="Times New Roman" w:hAnsi="Times New Roman"/>
                <w:b/>
                <w:sz w:val="24"/>
                <w:szCs w:val="24"/>
                <w:lang w:val="mn-MN"/>
              </w:rPr>
              <w:t>202</w:t>
            </w:r>
            <w:r>
              <w:rPr>
                <w:rFonts w:ascii="Times New Roman" w:hAnsi="Times New Roman"/>
                <w:b/>
                <w:sz w:val="24"/>
                <w:szCs w:val="24"/>
                <w:lang w:val="mn-MN"/>
              </w:rPr>
              <w:t>4</w:t>
            </w:r>
          </w:p>
        </w:tc>
      </w:tr>
    </w:tbl>
    <w:p w:rsidR="00384241" w:rsidRPr="002A0DCE" w:rsidRDefault="00384241" w:rsidP="00384241">
      <w:pPr>
        <w:rPr>
          <w:rFonts w:cs="Arial"/>
        </w:rPr>
        <w:sectPr w:rsidR="00384241" w:rsidRPr="002A0DCE" w:rsidSect="00384241">
          <w:headerReference w:type="default" r:id="rId8"/>
          <w:footerReference w:type="even" r:id="rId9"/>
          <w:footerReference w:type="default" r:id="rId10"/>
          <w:pgSz w:w="11907" w:h="16834" w:code="9"/>
          <w:pgMar w:top="1134" w:right="851" w:bottom="1134" w:left="1701" w:header="357" w:footer="720" w:gutter="0"/>
          <w:paperSrc w:first="15" w:other="15"/>
          <w:cols w:space="720"/>
          <w:noEndnote/>
          <w:titlePg/>
          <w:docGrid w:linePitch="272"/>
        </w:sectPr>
      </w:pPr>
    </w:p>
    <w:p w:rsidR="00197B16" w:rsidRPr="002A0DCE" w:rsidRDefault="00197B16" w:rsidP="008E4595">
      <w:pPr>
        <w:jc w:val="center"/>
        <w:rPr>
          <w:rFonts w:ascii="Times New Roman" w:hAnsi="Times New Roman"/>
          <w:b/>
          <w:sz w:val="24"/>
        </w:rPr>
      </w:pPr>
      <w:r w:rsidRPr="002A0DCE">
        <w:rPr>
          <w:rFonts w:ascii="Times New Roman" w:hAnsi="Times New Roman"/>
          <w:b/>
          <w:sz w:val="24"/>
        </w:rPr>
        <w:lastRenderedPageBreak/>
        <w:t>ТОХИРЛЫН ҮНЭЛГЭЭНИЙ СХЕМИЙГ ҮНЭЛЭХ</w:t>
      </w:r>
      <w:r w:rsidR="00A0444B" w:rsidRPr="002A0DCE">
        <w:rPr>
          <w:rFonts w:ascii="Times New Roman" w:hAnsi="Times New Roman"/>
          <w:b/>
          <w:sz w:val="24"/>
          <w:lang w:val="mn-MN"/>
        </w:rPr>
        <w:t>/</w:t>
      </w:r>
      <w:r w:rsidRPr="002A0DCE">
        <w:rPr>
          <w:rFonts w:ascii="Times New Roman" w:hAnsi="Times New Roman"/>
          <w:b/>
          <w:sz w:val="24"/>
        </w:rPr>
        <w:t xml:space="preserve">ШАЛГАХ ХУУДАС </w:t>
      </w:r>
    </w:p>
    <w:p w:rsidR="00C955DF" w:rsidRPr="002A0DCE" w:rsidRDefault="00C955DF" w:rsidP="00C955DF">
      <w:pPr>
        <w:jc w:val="center"/>
        <w:rPr>
          <w:rFonts w:ascii="Times New Roman" w:hAnsi="Times New Roman"/>
          <w:b/>
          <w:sz w:val="22"/>
          <w:szCs w:val="22"/>
          <w:cs/>
          <w:lang w:val="mn-MN"/>
        </w:rPr>
      </w:pPr>
      <w:r w:rsidRPr="002A0DCE">
        <w:rPr>
          <w:rFonts w:ascii="Times New Roman" w:hAnsi="Times New Roman"/>
          <w:b/>
          <w:sz w:val="22"/>
          <w:szCs w:val="22"/>
        </w:rPr>
        <w:t>(MNS ISO/IEC 170</w:t>
      </w:r>
      <w:r w:rsidRPr="002A0DCE">
        <w:rPr>
          <w:rFonts w:ascii="Times New Roman" w:hAnsi="Times New Roman"/>
          <w:b/>
          <w:sz w:val="22"/>
          <w:szCs w:val="22"/>
          <w:lang w:val="mn-MN"/>
        </w:rPr>
        <w:t>67</w:t>
      </w:r>
      <w:r w:rsidRPr="002A0DCE">
        <w:rPr>
          <w:rFonts w:ascii="Times New Roman" w:hAnsi="Times New Roman"/>
          <w:b/>
          <w:sz w:val="22"/>
          <w:szCs w:val="22"/>
        </w:rPr>
        <w:t>:20</w:t>
      </w:r>
      <w:r w:rsidRPr="002A0DCE">
        <w:rPr>
          <w:rFonts w:ascii="Times New Roman" w:hAnsi="Times New Roman"/>
          <w:b/>
          <w:sz w:val="22"/>
          <w:szCs w:val="22"/>
          <w:lang w:val="mn-MN"/>
        </w:rPr>
        <w:t xml:space="preserve">14 стандарт, </w:t>
      </w:r>
      <w:r w:rsidRPr="002A0DCE">
        <w:rPr>
          <w:rFonts w:ascii="Times New Roman" w:hAnsi="Times New Roman"/>
          <w:b/>
          <w:sz w:val="22"/>
          <w:szCs w:val="22"/>
          <w:lang w:val="en-US"/>
        </w:rPr>
        <w:t xml:space="preserve">IAF MD25 </w:t>
      </w:r>
      <w:r w:rsidRPr="002A0DCE">
        <w:rPr>
          <w:rFonts w:ascii="Times New Roman" w:hAnsi="Times New Roman"/>
          <w:b/>
          <w:sz w:val="22"/>
          <w:szCs w:val="22"/>
          <w:lang w:val="mn-MN"/>
        </w:rPr>
        <w:t>баримт бичигт үндэслэсэн</w:t>
      </w:r>
      <w:r w:rsidRPr="002A0DCE">
        <w:rPr>
          <w:rFonts w:ascii="Times New Roman" w:hAnsi="Times New Roman"/>
          <w:b/>
          <w:sz w:val="22"/>
          <w:szCs w:val="22"/>
        </w:rPr>
        <w:t>)</w:t>
      </w:r>
    </w:p>
    <w:p w:rsidR="009707A4" w:rsidRPr="002A0DCE" w:rsidRDefault="009707A4" w:rsidP="005F663B">
      <w:pPr>
        <w:rPr>
          <w:rFonts w:ascii="Times New Roman" w:hAnsi="Times New Roman"/>
          <w:bCs/>
          <w:sz w:val="24"/>
          <w:szCs w:val="24"/>
          <w:lang w:val="mn-MN"/>
        </w:rPr>
      </w:pPr>
    </w:p>
    <w:p w:rsidR="009707A4" w:rsidRPr="002A0DCE" w:rsidRDefault="009707A4" w:rsidP="005F663B">
      <w:pPr>
        <w:rPr>
          <w:rFonts w:ascii="Times New Roman" w:hAnsi="Times New Roman"/>
          <w:bCs/>
          <w:sz w:val="22"/>
          <w:szCs w:val="24"/>
          <w:lang w:val="mn-MN"/>
        </w:rPr>
      </w:pPr>
      <w:r w:rsidRPr="002A0DCE">
        <w:rPr>
          <w:rFonts w:ascii="Times New Roman" w:hAnsi="Times New Roman"/>
          <w:bCs/>
          <w:sz w:val="22"/>
          <w:szCs w:val="24"/>
          <w:lang w:val="mn-MN"/>
        </w:rPr>
        <w:t xml:space="preserve">Шалгах хуудас бөглөх заавар: </w:t>
      </w:r>
    </w:p>
    <w:p w:rsidR="009707A4" w:rsidRPr="002A0DCE" w:rsidRDefault="009707A4" w:rsidP="009707A4">
      <w:pPr>
        <w:pStyle w:val="ListParagraph"/>
        <w:numPr>
          <w:ilvl w:val="0"/>
          <w:numId w:val="20"/>
        </w:numPr>
        <w:jc w:val="both"/>
        <w:rPr>
          <w:rFonts w:ascii="Times New Roman" w:hAnsi="Times New Roman"/>
          <w:i/>
          <w:sz w:val="22"/>
          <w:szCs w:val="22"/>
          <w:lang w:val="mn-MN"/>
        </w:rPr>
      </w:pPr>
      <w:r w:rsidRPr="002A0DCE">
        <w:rPr>
          <w:rFonts w:ascii="Times New Roman" w:hAnsi="Times New Roman"/>
          <w:i/>
          <w:sz w:val="22"/>
          <w:szCs w:val="22"/>
          <w:lang w:val="mn-MN"/>
        </w:rPr>
        <w:t>Схемийг үнэлэхэд зарцуулах хугацаа, үйл явцыг хөнгөвчлөхийн тулд баталгаажуулалтын байгууллага нь энэ шалгах хуудаст тусгагдсан асуултуудад бүрэн хариулна.</w:t>
      </w:r>
    </w:p>
    <w:p w:rsidR="009707A4" w:rsidRPr="002A0DCE" w:rsidRDefault="009707A4" w:rsidP="009707A4">
      <w:pPr>
        <w:pStyle w:val="ListParagraph"/>
        <w:numPr>
          <w:ilvl w:val="0"/>
          <w:numId w:val="20"/>
        </w:numPr>
        <w:jc w:val="both"/>
        <w:rPr>
          <w:rFonts w:ascii="Times New Roman" w:hAnsi="Times New Roman"/>
          <w:i/>
          <w:sz w:val="22"/>
          <w:szCs w:val="22"/>
          <w:lang w:val="mn-MN"/>
        </w:rPr>
      </w:pPr>
      <w:r w:rsidRPr="002A0DCE">
        <w:rPr>
          <w:rFonts w:ascii="Times New Roman" w:hAnsi="Times New Roman"/>
          <w:i/>
          <w:sz w:val="22"/>
          <w:szCs w:val="22"/>
          <w:lang w:val="mn-MN"/>
        </w:rPr>
        <w:t>Шалгах хуудсыг бөглөхдөө тодорхой нөхцлийг тусгасан эх сурвалжийг оновчтой зааж (аль баримт бичгийн хэд дэх хуудас г.м) баримтжуулсан баримт бичгээр хангана.</w:t>
      </w:r>
    </w:p>
    <w:p w:rsidR="005F663B" w:rsidRPr="002A0DCE" w:rsidRDefault="009707A4" w:rsidP="009707A4">
      <w:pPr>
        <w:pStyle w:val="ListParagraph"/>
        <w:numPr>
          <w:ilvl w:val="0"/>
          <w:numId w:val="20"/>
        </w:numPr>
        <w:rPr>
          <w:rFonts w:ascii="Times New Roman" w:hAnsi="Times New Roman"/>
          <w:bCs/>
          <w:i/>
          <w:iCs/>
          <w:sz w:val="24"/>
          <w:szCs w:val="24"/>
          <w:lang w:val="mn-MN"/>
        </w:rPr>
      </w:pPr>
      <w:r w:rsidRPr="002A0DCE">
        <w:rPr>
          <w:rFonts w:ascii="Times New Roman" w:hAnsi="Times New Roman"/>
          <w:bCs/>
          <w:i/>
          <w:iCs/>
          <w:sz w:val="22"/>
          <w:szCs w:val="22"/>
          <w:lang w:val="mn-MN"/>
        </w:rPr>
        <w:t>Шалгах хуудсыг цахим хэлбэр /word/-ээр MNAS-д ирүүлнэ.</w:t>
      </w:r>
    </w:p>
    <w:p w:rsidR="00707FFE" w:rsidRPr="002A0DCE" w:rsidRDefault="00707FFE">
      <w:pPr>
        <w:rPr>
          <w:rFonts w:ascii="Times New Roman" w:hAnsi="Times New Roman"/>
          <w:lang w:val="mn-MN"/>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20"/>
        <w:gridCol w:w="7878"/>
      </w:tblGrid>
      <w:tr w:rsidR="00CA0945" w:rsidRPr="002A0DCE" w:rsidTr="00487384">
        <w:trPr>
          <w:trHeight w:val="360"/>
        </w:trPr>
        <w:tc>
          <w:tcPr>
            <w:tcW w:w="5000" w:type="pct"/>
            <w:gridSpan w:val="2"/>
            <w:shd w:val="clear" w:color="auto" w:fill="auto"/>
            <w:vAlign w:val="bottom"/>
          </w:tcPr>
          <w:p w:rsidR="00CA0945" w:rsidRPr="002A0DCE" w:rsidRDefault="00CA0945" w:rsidP="00487384">
            <w:pPr>
              <w:jc w:val="both"/>
              <w:rPr>
                <w:rFonts w:ascii="Times New Roman" w:hAnsi="Times New Roman"/>
                <w:sz w:val="22"/>
                <w:lang w:val="en-US"/>
              </w:rPr>
            </w:pPr>
            <w:r w:rsidRPr="002A0DCE">
              <w:rPr>
                <w:rFonts w:ascii="Times New Roman" w:hAnsi="Times New Roman"/>
                <w:b/>
                <w:bCs/>
                <w:sz w:val="22"/>
                <w:lang w:val="mn-MN"/>
              </w:rPr>
              <w:t>А1: ЕРӨНХИЙ МЭДЭЭЛЭЛ</w:t>
            </w:r>
          </w:p>
        </w:tc>
      </w:tr>
      <w:tr w:rsidR="00AD3F99" w:rsidRPr="002A0DCE" w:rsidTr="00487384">
        <w:trPr>
          <w:trHeight w:val="360"/>
        </w:trPr>
        <w:tc>
          <w:tcPr>
            <w:tcW w:w="2283" w:type="pct"/>
            <w:shd w:val="clear" w:color="auto" w:fill="auto"/>
            <w:vAlign w:val="bottom"/>
          </w:tcPr>
          <w:p w:rsidR="00AD3F99" w:rsidRPr="002A0DCE" w:rsidRDefault="00DC7963" w:rsidP="00487384">
            <w:pPr>
              <w:pStyle w:val="ListParagraph"/>
              <w:numPr>
                <w:ilvl w:val="0"/>
                <w:numId w:val="19"/>
              </w:numPr>
              <w:jc w:val="both"/>
              <w:rPr>
                <w:rFonts w:ascii="Times New Roman" w:hAnsi="Times New Roman"/>
                <w:b/>
                <w:sz w:val="22"/>
                <w:lang w:val="en-US"/>
              </w:rPr>
            </w:pPr>
            <w:r w:rsidRPr="002A0DCE">
              <w:rPr>
                <w:rFonts w:ascii="Times New Roman" w:hAnsi="Times New Roman"/>
                <w:b/>
                <w:bCs/>
                <w:sz w:val="22"/>
                <w:lang w:val="mn-MN"/>
              </w:rPr>
              <w:t>Баталгаажуулалтын</w:t>
            </w:r>
            <w:r w:rsidR="00AD3F99" w:rsidRPr="002A0DCE">
              <w:rPr>
                <w:rFonts w:ascii="Times New Roman" w:hAnsi="Times New Roman"/>
                <w:b/>
                <w:bCs/>
                <w:sz w:val="22"/>
                <w:lang w:val="mn-MN"/>
              </w:rPr>
              <w:t xml:space="preserve"> байгууллагын </w:t>
            </w:r>
            <w:r w:rsidR="00AD3F99" w:rsidRPr="002A0DCE">
              <w:rPr>
                <w:rFonts w:ascii="Times New Roman" w:hAnsi="Times New Roman"/>
                <w:b/>
                <w:bCs/>
                <w:sz w:val="22"/>
                <w:lang w:val="en-US"/>
              </w:rPr>
              <w:t>нэр:</w:t>
            </w:r>
          </w:p>
        </w:tc>
        <w:tc>
          <w:tcPr>
            <w:tcW w:w="2717" w:type="pct"/>
            <w:shd w:val="clear" w:color="auto" w:fill="auto"/>
            <w:vAlign w:val="bottom"/>
          </w:tcPr>
          <w:p w:rsidR="00AD3F99" w:rsidRPr="002A0DCE" w:rsidRDefault="00AD3F99" w:rsidP="00487384">
            <w:pPr>
              <w:jc w:val="both"/>
              <w:rPr>
                <w:rFonts w:ascii="Times New Roman" w:hAnsi="Times New Roman"/>
                <w:sz w:val="22"/>
                <w:lang w:val="en-US"/>
              </w:rPr>
            </w:pPr>
          </w:p>
        </w:tc>
      </w:tr>
      <w:tr w:rsidR="00AD3F99" w:rsidRPr="002A0DCE" w:rsidTr="00487384">
        <w:trPr>
          <w:trHeight w:val="360"/>
        </w:trPr>
        <w:tc>
          <w:tcPr>
            <w:tcW w:w="2283" w:type="pct"/>
            <w:shd w:val="clear" w:color="auto" w:fill="auto"/>
            <w:vAlign w:val="bottom"/>
          </w:tcPr>
          <w:p w:rsidR="00AD3F99" w:rsidRPr="002A0DCE" w:rsidRDefault="00AD3F99" w:rsidP="00487384">
            <w:pPr>
              <w:pStyle w:val="ListParagraph"/>
              <w:numPr>
                <w:ilvl w:val="0"/>
                <w:numId w:val="19"/>
              </w:numPr>
              <w:jc w:val="both"/>
              <w:rPr>
                <w:rFonts w:ascii="Times New Roman" w:hAnsi="Times New Roman"/>
                <w:b/>
                <w:bCs/>
                <w:sz w:val="22"/>
                <w:lang w:val="mn-MN"/>
              </w:rPr>
            </w:pPr>
            <w:r w:rsidRPr="002A0DCE">
              <w:rPr>
                <w:rFonts w:ascii="Times New Roman" w:hAnsi="Times New Roman"/>
                <w:b/>
                <w:bCs/>
                <w:sz w:val="22"/>
                <w:lang w:val="mn-MN"/>
              </w:rPr>
              <w:t>И</w:t>
            </w:r>
            <w:r w:rsidRPr="002A0DCE">
              <w:rPr>
                <w:rFonts w:ascii="Times New Roman" w:hAnsi="Times New Roman"/>
                <w:b/>
                <w:bCs/>
                <w:sz w:val="22"/>
                <w:lang w:val="en-US"/>
              </w:rPr>
              <w:t>тгэмжлэл</w:t>
            </w:r>
            <w:r w:rsidRPr="002A0DCE">
              <w:rPr>
                <w:rFonts w:ascii="Times New Roman" w:hAnsi="Times New Roman"/>
                <w:b/>
                <w:bCs/>
                <w:sz w:val="22"/>
                <w:lang w:val="mn-MN"/>
              </w:rPr>
              <w:t>ийн хүсэлт гарг</w:t>
            </w:r>
            <w:r w:rsidR="004F3579" w:rsidRPr="002A0DCE">
              <w:rPr>
                <w:rFonts w:ascii="Times New Roman" w:hAnsi="Times New Roman"/>
                <w:b/>
                <w:bCs/>
                <w:sz w:val="22"/>
                <w:lang w:val="mn-MN"/>
              </w:rPr>
              <w:t>аж буй</w:t>
            </w:r>
            <w:r w:rsidRPr="002A0DCE">
              <w:rPr>
                <w:rFonts w:ascii="Times New Roman" w:hAnsi="Times New Roman"/>
                <w:b/>
                <w:bCs/>
                <w:sz w:val="22"/>
                <w:lang w:val="mn-MN"/>
              </w:rPr>
              <w:t xml:space="preserve"> хөтөлбөр</w:t>
            </w:r>
            <w:r w:rsidRPr="002A0DCE">
              <w:rPr>
                <w:rFonts w:ascii="Times New Roman" w:hAnsi="Times New Roman"/>
                <w:b/>
                <w:bCs/>
                <w:sz w:val="22"/>
                <w:lang w:val="en-US"/>
              </w:rPr>
              <w:t>:</w:t>
            </w:r>
          </w:p>
        </w:tc>
        <w:tc>
          <w:tcPr>
            <w:tcW w:w="2717" w:type="pct"/>
            <w:shd w:val="clear" w:color="auto" w:fill="auto"/>
            <w:vAlign w:val="bottom"/>
          </w:tcPr>
          <w:p w:rsidR="00AD3F99" w:rsidRPr="002A0DCE" w:rsidRDefault="00AD3F99" w:rsidP="00487384">
            <w:pPr>
              <w:jc w:val="both"/>
              <w:rPr>
                <w:rFonts w:ascii="Times New Roman" w:hAnsi="Times New Roman"/>
                <w:sz w:val="22"/>
                <w:lang w:val="en-US"/>
              </w:rPr>
            </w:pPr>
          </w:p>
        </w:tc>
      </w:tr>
      <w:tr w:rsidR="00CA0945" w:rsidRPr="002A0DCE" w:rsidTr="00487384">
        <w:trPr>
          <w:trHeight w:val="360"/>
        </w:trPr>
        <w:tc>
          <w:tcPr>
            <w:tcW w:w="5000" w:type="pct"/>
            <w:gridSpan w:val="2"/>
            <w:shd w:val="clear" w:color="auto" w:fill="auto"/>
            <w:vAlign w:val="bottom"/>
          </w:tcPr>
          <w:p w:rsidR="00CA0945" w:rsidRPr="002A0DCE" w:rsidRDefault="00CA0945" w:rsidP="00487384">
            <w:pPr>
              <w:jc w:val="both"/>
              <w:rPr>
                <w:rFonts w:ascii="Times New Roman" w:hAnsi="Times New Roman"/>
                <w:sz w:val="22"/>
                <w:szCs w:val="28"/>
                <w:lang w:val="ru-RU"/>
              </w:rPr>
            </w:pPr>
            <w:r w:rsidRPr="002A0DCE">
              <w:rPr>
                <w:rFonts w:ascii="Times New Roman" w:hAnsi="Times New Roman"/>
                <w:b/>
                <w:bCs/>
                <w:sz w:val="22"/>
                <w:lang w:val="mn-MN"/>
              </w:rPr>
              <w:t>А2: ТОХИРЛЫН ҮНЭЛГЭЭНИЙ СХЕМИЙН ТУХАЙ</w:t>
            </w:r>
          </w:p>
        </w:tc>
      </w:tr>
      <w:tr w:rsidR="00AD3F99" w:rsidRPr="002A0DCE" w:rsidTr="00487384">
        <w:trPr>
          <w:trHeight w:val="360"/>
        </w:trPr>
        <w:tc>
          <w:tcPr>
            <w:tcW w:w="2283" w:type="pct"/>
            <w:shd w:val="clear" w:color="auto" w:fill="auto"/>
            <w:vAlign w:val="bottom"/>
          </w:tcPr>
          <w:p w:rsidR="00AD3F99" w:rsidRPr="002A0DCE" w:rsidRDefault="00AD3F99" w:rsidP="00487384">
            <w:pPr>
              <w:numPr>
                <w:ilvl w:val="0"/>
                <w:numId w:val="14"/>
              </w:numPr>
              <w:jc w:val="both"/>
              <w:rPr>
                <w:rFonts w:ascii="Times New Roman" w:hAnsi="Times New Roman"/>
                <w:b/>
                <w:sz w:val="22"/>
                <w:lang w:val="ru-RU"/>
              </w:rPr>
            </w:pPr>
            <w:r w:rsidRPr="002A0DCE">
              <w:rPr>
                <w:rFonts w:ascii="Times New Roman" w:hAnsi="Times New Roman"/>
                <w:b/>
                <w:sz w:val="22"/>
                <w:lang w:val="ru-RU"/>
              </w:rPr>
              <w:t xml:space="preserve">Схем эзэмшигчийн </w:t>
            </w:r>
            <w:r w:rsidR="00935C95" w:rsidRPr="002A0DCE">
              <w:rPr>
                <w:rFonts w:ascii="Times New Roman" w:hAnsi="Times New Roman"/>
                <w:b/>
                <w:sz w:val="22"/>
                <w:lang w:val="mn-MN"/>
              </w:rPr>
              <w:t>тухай</w:t>
            </w:r>
            <w:r w:rsidRPr="002A0DCE">
              <w:rPr>
                <w:rFonts w:ascii="Times New Roman" w:hAnsi="Times New Roman"/>
                <w:bCs/>
                <w:i/>
                <w:iCs/>
                <w:sz w:val="22"/>
                <w:lang w:val="ru-RU"/>
              </w:rPr>
              <w:t>:</w:t>
            </w:r>
          </w:p>
          <w:p w:rsidR="00935C95" w:rsidRPr="002A0DCE" w:rsidRDefault="00935C95" w:rsidP="00487384">
            <w:pPr>
              <w:ind w:left="321"/>
              <w:jc w:val="both"/>
              <w:rPr>
                <w:rFonts w:ascii="Times New Roman" w:hAnsi="Times New Roman"/>
                <w:sz w:val="22"/>
                <w:lang w:val="en-US"/>
              </w:rPr>
            </w:pPr>
            <w:r w:rsidRPr="002A0DCE">
              <w:rPr>
                <w:rFonts w:ascii="Times New Roman" w:hAnsi="Times New Roman"/>
                <w:sz w:val="22"/>
                <w:lang w:val="en-US"/>
              </w:rPr>
              <w:t>(</w:t>
            </w:r>
            <w:r w:rsidRPr="002A0DCE">
              <w:rPr>
                <w:rFonts w:ascii="Times New Roman" w:hAnsi="Times New Roman"/>
                <w:sz w:val="22"/>
                <w:lang w:val="mn-MN"/>
              </w:rPr>
              <w:t>тухайлбал, нэр, үндсэн болон нэмэлт үйл ажиллагааны чиглэл, товч түүх, олон улс болон үндэсний хэмжээний байгууллагатай харилцаа холбоо, тохирлын үнэлгээний үйл ажиллагааг өөрөө болон бусад байгууллагаар дамжуулан явуулдаг эсэх гэх мэт</w:t>
            </w:r>
            <w:r w:rsidRPr="002A0DCE">
              <w:rPr>
                <w:rFonts w:ascii="Times New Roman" w:hAnsi="Times New Roman"/>
                <w:sz w:val="22"/>
                <w:lang w:val="en-US"/>
              </w:rPr>
              <w:t>)</w:t>
            </w:r>
          </w:p>
        </w:tc>
        <w:tc>
          <w:tcPr>
            <w:tcW w:w="2717" w:type="pct"/>
            <w:shd w:val="clear" w:color="auto" w:fill="auto"/>
            <w:vAlign w:val="bottom"/>
          </w:tcPr>
          <w:p w:rsidR="00AD3F99" w:rsidRPr="002A0DCE" w:rsidRDefault="00AD3F99" w:rsidP="00487384">
            <w:pPr>
              <w:jc w:val="both"/>
              <w:rPr>
                <w:rFonts w:ascii="Times New Roman" w:hAnsi="Times New Roman"/>
                <w:sz w:val="22"/>
                <w:szCs w:val="28"/>
                <w:lang w:val="ru-RU"/>
              </w:rPr>
            </w:pPr>
          </w:p>
        </w:tc>
      </w:tr>
      <w:tr w:rsidR="00820074" w:rsidRPr="002A0DCE" w:rsidTr="00487384">
        <w:trPr>
          <w:trHeight w:val="360"/>
        </w:trPr>
        <w:tc>
          <w:tcPr>
            <w:tcW w:w="2283" w:type="pct"/>
            <w:shd w:val="clear" w:color="auto" w:fill="auto"/>
            <w:vAlign w:val="bottom"/>
          </w:tcPr>
          <w:p w:rsidR="00820074" w:rsidRPr="002A0DCE" w:rsidRDefault="00820074" w:rsidP="00487384">
            <w:pPr>
              <w:numPr>
                <w:ilvl w:val="0"/>
                <w:numId w:val="14"/>
              </w:numPr>
              <w:jc w:val="both"/>
              <w:rPr>
                <w:rFonts w:ascii="Times New Roman" w:hAnsi="Times New Roman"/>
                <w:b/>
                <w:sz w:val="22"/>
                <w:lang w:val="ru-RU"/>
              </w:rPr>
            </w:pPr>
            <w:r w:rsidRPr="002A0DCE">
              <w:rPr>
                <w:rFonts w:ascii="Times New Roman" w:hAnsi="Times New Roman"/>
                <w:b/>
                <w:sz w:val="22"/>
                <w:lang w:val="mn-MN"/>
              </w:rPr>
              <w:t>Тохирлын үнэлгээний схемийн нэр:</w:t>
            </w:r>
          </w:p>
        </w:tc>
        <w:tc>
          <w:tcPr>
            <w:tcW w:w="2717" w:type="pct"/>
            <w:shd w:val="clear" w:color="auto" w:fill="auto"/>
            <w:vAlign w:val="bottom"/>
          </w:tcPr>
          <w:p w:rsidR="00820074" w:rsidRPr="002A0DCE" w:rsidRDefault="00820074" w:rsidP="00487384">
            <w:pPr>
              <w:jc w:val="both"/>
              <w:rPr>
                <w:rFonts w:ascii="Times New Roman" w:hAnsi="Times New Roman"/>
                <w:sz w:val="22"/>
                <w:szCs w:val="28"/>
                <w:lang w:val="ru-RU"/>
              </w:rPr>
            </w:pPr>
          </w:p>
        </w:tc>
      </w:tr>
      <w:tr w:rsidR="00AD3F99" w:rsidRPr="002A0DCE" w:rsidTr="00487384">
        <w:trPr>
          <w:trHeight w:val="360"/>
        </w:trPr>
        <w:tc>
          <w:tcPr>
            <w:tcW w:w="2283" w:type="pct"/>
            <w:shd w:val="clear" w:color="auto" w:fill="auto"/>
            <w:vAlign w:val="center"/>
          </w:tcPr>
          <w:p w:rsidR="00AD3F99" w:rsidRPr="002A0DCE" w:rsidRDefault="00AD3F99" w:rsidP="00487384">
            <w:pPr>
              <w:numPr>
                <w:ilvl w:val="0"/>
                <w:numId w:val="14"/>
              </w:numPr>
              <w:rPr>
                <w:rFonts w:ascii="Times New Roman" w:hAnsi="Times New Roman"/>
                <w:b/>
                <w:sz w:val="22"/>
                <w:lang w:val="en-US"/>
              </w:rPr>
            </w:pPr>
            <w:r w:rsidRPr="002A0DCE">
              <w:rPr>
                <w:rFonts w:ascii="Times New Roman" w:hAnsi="Times New Roman"/>
                <w:b/>
                <w:sz w:val="22"/>
                <w:lang w:val="en-US"/>
              </w:rPr>
              <w:t>Тохирлынүнэлгээнийсхемийнтөрөл/ангилал</w:t>
            </w:r>
          </w:p>
        </w:tc>
        <w:tc>
          <w:tcPr>
            <w:tcW w:w="2717" w:type="pct"/>
            <w:shd w:val="clear" w:color="auto" w:fill="auto"/>
            <w:vAlign w:val="bottom"/>
          </w:tcPr>
          <w:p w:rsidR="009929A5" w:rsidRPr="002A0DCE" w:rsidRDefault="009929A5" w:rsidP="00487384">
            <w:pPr>
              <w:jc w:val="both"/>
              <w:rPr>
                <w:rFonts w:ascii="Times New Roman" w:hAnsi="Times New Roman"/>
                <w:sz w:val="22"/>
                <w:lang w:val="en-US"/>
              </w:rPr>
            </w:pPr>
            <w:r w:rsidRPr="002A0DCE">
              <w:rPr>
                <w:rFonts w:ascii="Segoe UI Symbol" w:hAnsi="Segoe UI Symbol" w:cs="Segoe UI Symbol"/>
                <w:sz w:val="22"/>
                <w:szCs w:val="22"/>
              </w:rPr>
              <w:t>☐</w:t>
            </w:r>
            <w:r w:rsidRPr="002A0DCE">
              <w:rPr>
                <w:rFonts w:ascii="Times New Roman" w:hAnsi="Times New Roman"/>
                <w:sz w:val="22"/>
                <w:lang w:val="en-US"/>
              </w:rPr>
              <w:t>Бие</w:t>
            </w:r>
            <w:r w:rsidR="00A17F1F">
              <w:rPr>
                <w:rFonts w:ascii="Times New Roman" w:hAnsi="Times New Roman"/>
                <w:sz w:val="22"/>
                <w:lang w:val="mn-MN"/>
              </w:rPr>
              <w:t xml:space="preserve"> </w:t>
            </w:r>
            <w:r w:rsidRPr="002A0DCE">
              <w:rPr>
                <w:rFonts w:ascii="Times New Roman" w:hAnsi="Times New Roman"/>
                <w:sz w:val="22"/>
                <w:lang w:val="en-US"/>
              </w:rPr>
              <w:t>даасан</w:t>
            </w:r>
            <w:r w:rsidR="00A17F1F">
              <w:rPr>
                <w:rFonts w:ascii="Times New Roman" w:hAnsi="Times New Roman"/>
                <w:sz w:val="22"/>
                <w:lang w:val="mn-MN"/>
              </w:rPr>
              <w:t xml:space="preserve"> </w:t>
            </w:r>
            <w:r w:rsidRPr="002A0DCE">
              <w:rPr>
                <w:rFonts w:ascii="Times New Roman" w:hAnsi="Times New Roman"/>
                <w:sz w:val="22"/>
                <w:lang w:val="en-US"/>
              </w:rPr>
              <w:t>байгууллагууд</w:t>
            </w:r>
            <w:r w:rsidR="00A17F1F">
              <w:rPr>
                <w:rFonts w:ascii="Times New Roman" w:hAnsi="Times New Roman"/>
                <w:sz w:val="22"/>
                <w:lang w:val="mn-MN"/>
              </w:rPr>
              <w:t xml:space="preserve"> </w:t>
            </w:r>
            <w:r w:rsidRPr="002A0DCE">
              <w:rPr>
                <w:rFonts w:ascii="Times New Roman" w:hAnsi="Times New Roman"/>
                <w:sz w:val="22"/>
                <w:lang w:val="en-US"/>
              </w:rPr>
              <w:t>эзэмшдэг</w:t>
            </w:r>
            <w:r w:rsidR="00A17F1F">
              <w:rPr>
                <w:rFonts w:ascii="Times New Roman" w:hAnsi="Times New Roman"/>
                <w:sz w:val="22"/>
                <w:lang w:val="mn-MN"/>
              </w:rPr>
              <w:t xml:space="preserve"> </w:t>
            </w:r>
            <w:r w:rsidRPr="002A0DCE">
              <w:rPr>
                <w:rFonts w:ascii="Times New Roman" w:hAnsi="Times New Roman"/>
                <w:sz w:val="22"/>
                <w:lang w:val="en-US"/>
              </w:rPr>
              <w:t>олон</w:t>
            </w:r>
            <w:r w:rsidR="00A17F1F">
              <w:rPr>
                <w:rFonts w:ascii="Times New Roman" w:hAnsi="Times New Roman"/>
                <w:sz w:val="22"/>
                <w:lang w:val="mn-MN"/>
              </w:rPr>
              <w:t xml:space="preserve"> </w:t>
            </w:r>
            <w:r w:rsidRPr="002A0DCE">
              <w:rPr>
                <w:rFonts w:ascii="Times New Roman" w:hAnsi="Times New Roman"/>
                <w:sz w:val="22"/>
                <w:lang w:val="en-US"/>
              </w:rPr>
              <w:t>улсад</w:t>
            </w:r>
            <w:r w:rsidR="00A17F1F">
              <w:rPr>
                <w:rFonts w:ascii="Times New Roman" w:hAnsi="Times New Roman"/>
                <w:sz w:val="22"/>
                <w:lang w:val="mn-MN"/>
              </w:rPr>
              <w:t xml:space="preserve"> </w:t>
            </w:r>
            <w:r w:rsidRPr="002A0DCE">
              <w:rPr>
                <w:rFonts w:ascii="Times New Roman" w:hAnsi="Times New Roman"/>
                <w:sz w:val="22"/>
                <w:lang w:val="en-US"/>
              </w:rPr>
              <w:t>танигдсан</w:t>
            </w:r>
            <w:r w:rsidRPr="002A0DCE">
              <w:rPr>
                <w:rFonts w:ascii="Times New Roman" w:hAnsi="Times New Roman"/>
                <w:sz w:val="22"/>
                <w:lang w:val="mn-MN"/>
              </w:rPr>
              <w:t xml:space="preserve"> тохирлын үнэлгээний схемүүд. </w:t>
            </w:r>
            <w:r w:rsidRPr="002A0DCE">
              <w:rPr>
                <w:rFonts w:ascii="Times New Roman" w:hAnsi="Times New Roman"/>
                <w:sz w:val="22"/>
                <w:lang w:val="en-US"/>
              </w:rPr>
              <w:t>Жишээ</w:t>
            </w:r>
            <w:r w:rsidR="00A17F1F">
              <w:rPr>
                <w:rFonts w:ascii="Times New Roman" w:hAnsi="Times New Roman"/>
                <w:sz w:val="22"/>
                <w:lang w:val="mn-MN"/>
              </w:rPr>
              <w:t xml:space="preserve"> </w:t>
            </w:r>
            <w:r w:rsidRPr="002A0DCE">
              <w:rPr>
                <w:rFonts w:ascii="Times New Roman" w:hAnsi="Times New Roman"/>
                <w:sz w:val="22"/>
                <w:lang w:val="en-US"/>
              </w:rPr>
              <w:t xml:space="preserve">нь, </w:t>
            </w:r>
            <w:r w:rsidRPr="002A0DCE">
              <w:rPr>
                <w:rFonts w:ascii="Times New Roman" w:hAnsi="Times New Roman"/>
                <w:sz w:val="22"/>
                <w:lang w:val="en-IN" w:eastAsia="en-IN"/>
              </w:rPr>
              <w:t>Global Gap Scheme, FSSC 22000 Scheme</w:t>
            </w:r>
          </w:p>
          <w:p w:rsidR="009929A5" w:rsidRPr="002A0DCE" w:rsidRDefault="009929A5" w:rsidP="00487384">
            <w:pPr>
              <w:jc w:val="both"/>
              <w:rPr>
                <w:rFonts w:ascii="Times New Roman" w:hAnsi="Times New Roman"/>
                <w:sz w:val="22"/>
                <w:lang w:val="en-US"/>
              </w:rPr>
            </w:pPr>
            <w:r w:rsidRPr="002A0DCE">
              <w:rPr>
                <w:rFonts w:ascii="Segoe UI Symbol" w:hAnsi="Segoe UI Symbol" w:cs="Segoe UI Symbol"/>
                <w:sz w:val="22"/>
                <w:szCs w:val="22"/>
              </w:rPr>
              <w:t>☐</w:t>
            </w:r>
            <w:r w:rsidRPr="002A0DCE">
              <w:rPr>
                <w:rFonts w:ascii="Times New Roman" w:hAnsi="Times New Roman"/>
                <w:sz w:val="22"/>
                <w:lang w:val="mn-MN"/>
              </w:rPr>
              <w:t>З</w:t>
            </w:r>
            <w:r w:rsidRPr="002A0DCE">
              <w:rPr>
                <w:rFonts w:ascii="Times New Roman" w:hAnsi="Times New Roman"/>
                <w:sz w:val="22"/>
                <w:lang w:val="en-US"/>
              </w:rPr>
              <w:t>асгийн</w:t>
            </w:r>
            <w:r w:rsidR="00A17F1F">
              <w:rPr>
                <w:rFonts w:ascii="Times New Roman" w:hAnsi="Times New Roman"/>
                <w:sz w:val="22"/>
                <w:lang w:val="mn-MN"/>
              </w:rPr>
              <w:t xml:space="preserve"> </w:t>
            </w:r>
            <w:r w:rsidRPr="002A0DCE">
              <w:rPr>
                <w:rFonts w:ascii="Times New Roman" w:hAnsi="Times New Roman"/>
                <w:sz w:val="22"/>
                <w:lang w:val="en-US"/>
              </w:rPr>
              <w:t>газрын</w:t>
            </w:r>
            <w:r w:rsidR="00A17F1F">
              <w:rPr>
                <w:rFonts w:ascii="Times New Roman" w:hAnsi="Times New Roman"/>
                <w:sz w:val="22"/>
                <w:lang w:val="mn-MN"/>
              </w:rPr>
              <w:t xml:space="preserve"> </w:t>
            </w:r>
            <w:r w:rsidRPr="002A0DCE">
              <w:rPr>
                <w:rFonts w:ascii="Times New Roman" w:hAnsi="Times New Roman"/>
                <w:sz w:val="22"/>
                <w:lang w:val="mn-MN"/>
              </w:rPr>
              <w:t>эрх зүйн баримт бичигт</w:t>
            </w:r>
            <w:r w:rsidR="00A17F1F">
              <w:rPr>
                <w:rFonts w:ascii="Times New Roman" w:hAnsi="Times New Roman"/>
                <w:sz w:val="22"/>
                <w:lang w:val="mn-MN"/>
              </w:rPr>
              <w:t xml:space="preserve"> </w:t>
            </w:r>
            <w:r w:rsidRPr="002A0DCE">
              <w:rPr>
                <w:rFonts w:ascii="Times New Roman" w:hAnsi="Times New Roman"/>
                <w:sz w:val="22"/>
                <w:lang w:val="en-US"/>
              </w:rPr>
              <w:t>тусгагдсан</w:t>
            </w:r>
            <w:r w:rsidR="00A17F1F">
              <w:rPr>
                <w:rFonts w:ascii="Times New Roman" w:hAnsi="Times New Roman"/>
                <w:sz w:val="22"/>
                <w:lang w:val="mn-MN"/>
              </w:rPr>
              <w:t xml:space="preserve"> </w:t>
            </w:r>
            <w:r w:rsidRPr="002A0DCE">
              <w:rPr>
                <w:rFonts w:ascii="Times New Roman" w:hAnsi="Times New Roman"/>
                <w:sz w:val="22"/>
                <w:lang w:val="mn-MN"/>
              </w:rPr>
              <w:t xml:space="preserve">үндэсний хэмжээнд хэрэгждэг тохирлын үнэлгээний схемүүд. Жишээ нь, </w:t>
            </w:r>
            <w:r w:rsidRPr="002A0DCE">
              <w:rPr>
                <w:rFonts w:ascii="Times New Roman" w:hAnsi="Times New Roman"/>
                <w:sz w:val="22"/>
                <w:lang w:val="en-US"/>
              </w:rPr>
              <w:t>Европын</w:t>
            </w:r>
            <w:r w:rsidR="00A17F1F">
              <w:rPr>
                <w:rFonts w:ascii="Times New Roman" w:hAnsi="Times New Roman"/>
                <w:sz w:val="22"/>
                <w:lang w:val="mn-MN"/>
              </w:rPr>
              <w:t xml:space="preserve"> </w:t>
            </w:r>
            <w:r w:rsidRPr="002A0DCE">
              <w:rPr>
                <w:rFonts w:ascii="Times New Roman" w:hAnsi="Times New Roman"/>
                <w:sz w:val="22"/>
                <w:lang w:val="en-US"/>
              </w:rPr>
              <w:t>Холбооны CE тэмдэглэгээний</w:t>
            </w:r>
            <w:r w:rsidR="00A17F1F">
              <w:rPr>
                <w:rFonts w:ascii="Times New Roman" w:hAnsi="Times New Roman"/>
                <w:sz w:val="22"/>
                <w:lang w:val="mn-MN"/>
              </w:rPr>
              <w:t xml:space="preserve"> </w:t>
            </w:r>
            <w:r w:rsidRPr="002A0DCE">
              <w:rPr>
                <w:rFonts w:ascii="Times New Roman" w:hAnsi="Times New Roman"/>
                <w:sz w:val="22"/>
                <w:lang w:val="en-US"/>
              </w:rPr>
              <w:t>схем, FSSAI-ийн</w:t>
            </w:r>
            <w:r w:rsidR="00A17F1F">
              <w:rPr>
                <w:rFonts w:ascii="Times New Roman" w:hAnsi="Times New Roman"/>
                <w:sz w:val="22"/>
                <w:lang w:val="mn-MN"/>
              </w:rPr>
              <w:t xml:space="preserve"> </w:t>
            </w:r>
            <w:r w:rsidRPr="002A0DCE">
              <w:rPr>
                <w:rFonts w:ascii="Times New Roman" w:hAnsi="Times New Roman"/>
                <w:sz w:val="22"/>
                <w:lang w:val="en-US"/>
              </w:rPr>
              <w:t>Органик</w:t>
            </w:r>
            <w:r w:rsidR="00A17F1F">
              <w:rPr>
                <w:rFonts w:ascii="Times New Roman" w:hAnsi="Times New Roman"/>
                <w:sz w:val="22"/>
                <w:lang w:val="mn-MN"/>
              </w:rPr>
              <w:t xml:space="preserve"> </w:t>
            </w:r>
            <w:r w:rsidRPr="002A0DCE">
              <w:rPr>
                <w:rFonts w:ascii="Times New Roman" w:hAnsi="Times New Roman"/>
                <w:sz w:val="22"/>
                <w:lang w:val="en-US"/>
              </w:rPr>
              <w:t>зохицуулалт</w:t>
            </w:r>
          </w:p>
          <w:p w:rsidR="00AD3F99" w:rsidRPr="002A0DCE" w:rsidRDefault="009929A5" w:rsidP="00487384">
            <w:pPr>
              <w:jc w:val="both"/>
              <w:rPr>
                <w:rFonts w:ascii="Times New Roman" w:hAnsi="Times New Roman"/>
                <w:sz w:val="22"/>
                <w:szCs w:val="22"/>
                <w:lang w:val="mn-MN"/>
              </w:rPr>
            </w:pPr>
            <w:r w:rsidRPr="002A0DCE">
              <w:rPr>
                <w:rFonts w:ascii="Segoe UI Symbol" w:hAnsi="Segoe UI Symbol" w:cs="Segoe UI Symbol"/>
                <w:sz w:val="22"/>
                <w:szCs w:val="22"/>
              </w:rPr>
              <w:t>☐</w:t>
            </w:r>
            <w:r w:rsidRPr="002A0DCE">
              <w:rPr>
                <w:rFonts w:ascii="Times New Roman" w:hAnsi="Times New Roman"/>
                <w:sz w:val="22"/>
                <w:szCs w:val="22"/>
                <w:lang w:val="mn-MN"/>
              </w:rPr>
              <w:t xml:space="preserve"> Сайн дурын үндсэн дээр төрийн эсхүл зохицуулагч байгууллагаас боловсруулан, удирддаг тохирлын үнэлгээний схемүүд</w:t>
            </w:r>
          </w:p>
          <w:p w:rsidR="00487384" w:rsidRPr="002A0DCE" w:rsidRDefault="009929A5" w:rsidP="00487384">
            <w:pPr>
              <w:jc w:val="both"/>
              <w:rPr>
                <w:rFonts w:ascii="Times New Roman" w:hAnsi="Times New Roman"/>
                <w:sz w:val="22"/>
                <w:lang w:val="mn-MN"/>
              </w:rPr>
            </w:pPr>
            <w:r w:rsidRPr="002A0DCE">
              <w:rPr>
                <w:rFonts w:ascii="Segoe UI Symbol" w:hAnsi="Segoe UI Symbol" w:cs="Segoe UI Symbol"/>
                <w:sz w:val="22"/>
                <w:szCs w:val="22"/>
              </w:rPr>
              <w:t>☐</w:t>
            </w:r>
            <w:r w:rsidRPr="002A0DCE">
              <w:rPr>
                <w:rFonts w:ascii="Times New Roman" w:hAnsi="Times New Roman"/>
                <w:sz w:val="22"/>
                <w:lang w:val="mn-MN"/>
              </w:rPr>
              <w:t>Т</w:t>
            </w:r>
            <w:r w:rsidRPr="002A0DCE">
              <w:rPr>
                <w:rFonts w:ascii="Times New Roman" w:hAnsi="Times New Roman"/>
                <w:sz w:val="22"/>
                <w:lang w:val="en-US"/>
              </w:rPr>
              <w:t>өрийн</w:t>
            </w:r>
            <w:r w:rsidR="00AF4825">
              <w:rPr>
                <w:rFonts w:ascii="Times New Roman" w:hAnsi="Times New Roman"/>
                <w:sz w:val="22"/>
                <w:lang w:val="mn-MN"/>
              </w:rPr>
              <w:t xml:space="preserve"> </w:t>
            </w:r>
            <w:r w:rsidRPr="002A0DCE">
              <w:rPr>
                <w:rFonts w:ascii="Times New Roman" w:hAnsi="Times New Roman"/>
                <w:sz w:val="22"/>
                <w:lang w:val="en-US"/>
              </w:rPr>
              <w:t>бус</w:t>
            </w:r>
            <w:r w:rsidR="00AF4825">
              <w:rPr>
                <w:rFonts w:ascii="Times New Roman" w:hAnsi="Times New Roman"/>
                <w:sz w:val="22"/>
                <w:lang w:val="mn-MN"/>
              </w:rPr>
              <w:t xml:space="preserve"> </w:t>
            </w:r>
            <w:r w:rsidRPr="002A0DCE">
              <w:rPr>
                <w:rFonts w:ascii="Times New Roman" w:hAnsi="Times New Roman"/>
                <w:sz w:val="22"/>
                <w:lang w:val="mn-MN"/>
              </w:rPr>
              <w:t>бусад</w:t>
            </w:r>
            <w:r w:rsidR="00AF4825">
              <w:rPr>
                <w:rFonts w:ascii="Times New Roman" w:hAnsi="Times New Roman"/>
                <w:sz w:val="22"/>
                <w:lang w:val="mn-MN"/>
              </w:rPr>
              <w:t xml:space="preserve"> </w:t>
            </w:r>
            <w:r w:rsidR="00487384" w:rsidRPr="002A0DCE">
              <w:rPr>
                <w:rFonts w:ascii="Times New Roman" w:hAnsi="Times New Roman"/>
                <w:sz w:val="22"/>
                <w:lang w:val="en-US"/>
              </w:rPr>
              <w:t>(</w:t>
            </w:r>
            <w:r w:rsidR="00487384" w:rsidRPr="002A0DCE">
              <w:rPr>
                <w:rFonts w:ascii="Times New Roman" w:hAnsi="Times New Roman"/>
                <w:sz w:val="22"/>
                <w:lang w:val="mn-MN"/>
              </w:rPr>
              <w:t>салбарын холбоо, худалдааны сүлжээ гэх мэт</w:t>
            </w:r>
            <w:r w:rsidR="00487384" w:rsidRPr="002A0DCE">
              <w:rPr>
                <w:rFonts w:ascii="Times New Roman" w:hAnsi="Times New Roman"/>
                <w:sz w:val="22"/>
                <w:lang w:val="en-US"/>
              </w:rPr>
              <w:t>)</w:t>
            </w:r>
            <w:r w:rsidRPr="002A0DCE">
              <w:rPr>
                <w:rFonts w:ascii="Times New Roman" w:hAnsi="Times New Roman"/>
                <w:sz w:val="22"/>
                <w:lang w:val="mn-MN"/>
              </w:rPr>
              <w:t xml:space="preserve"> байгууллагаас</w:t>
            </w:r>
            <w:r w:rsidR="00AF4825">
              <w:rPr>
                <w:rFonts w:ascii="Times New Roman" w:hAnsi="Times New Roman"/>
                <w:sz w:val="22"/>
                <w:lang w:val="mn-MN"/>
              </w:rPr>
              <w:t xml:space="preserve"> </w:t>
            </w:r>
            <w:r w:rsidRPr="002A0DCE">
              <w:rPr>
                <w:rFonts w:ascii="Times New Roman" w:hAnsi="Times New Roman"/>
                <w:sz w:val="22"/>
                <w:lang w:val="en-US"/>
              </w:rPr>
              <w:t>боловсруулсан</w:t>
            </w:r>
            <w:r w:rsidR="00AF4825">
              <w:rPr>
                <w:rFonts w:ascii="Times New Roman" w:hAnsi="Times New Roman"/>
                <w:sz w:val="22"/>
                <w:lang w:val="mn-MN"/>
              </w:rPr>
              <w:t xml:space="preserve"> </w:t>
            </w:r>
            <w:r w:rsidRPr="002A0DCE">
              <w:rPr>
                <w:rFonts w:ascii="Times New Roman" w:hAnsi="Times New Roman"/>
                <w:sz w:val="22"/>
                <w:lang w:val="en-US"/>
              </w:rPr>
              <w:t>тохирлын</w:t>
            </w:r>
            <w:r w:rsidR="00AF4825">
              <w:rPr>
                <w:rFonts w:ascii="Times New Roman" w:hAnsi="Times New Roman"/>
                <w:sz w:val="22"/>
                <w:lang w:val="mn-MN"/>
              </w:rPr>
              <w:t xml:space="preserve"> </w:t>
            </w:r>
            <w:r w:rsidRPr="002A0DCE">
              <w:rPr>
                <w:rFonts w:ascii="Times New Roman" w:hAnsi="Times New Roman"/>
                <w:sz w:val="22"/>
                <w:lang w:val="en-US"/>
              </w:rPr>
              <w:t>үнэлгээний</w:t>
            </w:r>
            <w:r w:rsidR="00AF4825">
              <w:rPr>
                <w:rFonts w:ascii="Times New Roman" w:hAnsi="Times New Roman"/>
                <w:sz w:val="22"/>
                <w:lang w:val="mn-MN"/>
              </w:rPr>
              <w:t xml:space="preserve"> </w:t>
            </w:r>
            <w:r w:rsidRPr="002A0DCE">
              <w:rPr>
                <w:rFonts w:ascii="Times New Roman" w:hAnsi="Times New Roman"/>
                <w:sz w:val="22"/>
                <w:lang w:val="en-US"/>
              </w:rPr>
              <w:t>схемүүд.</w:t>
            </w:r>
          </w:p>
          <w:p w:rsidR="009929A5" w:rsidRPr="002A0DCE" w:rsidRDefault="009929A5" w:rsidP="00487384">
            <w:pPr>
              <w:jc w:val="both"/>
              <w:rPr>
                <w:rFonts w:ascii="Times New Roman" w:hAnsi="Times New Roman"/>
                <w:sz w:val="22"/>
                <w:szCs w:val="28"/>
                <w:lang w:val="mn-MN"/>
              </w:rPr>
            </w:pPr>
            <w:r w:rsidRPr="002A0DCE">
              <w:rPr>
                <w:rFonts w:ascii="Segoe UI Symbol" w:hAnsi="Segoe UI Symbol" w:cs="Segoe UI Symbol"/>
                <w:sz w:val="22"/>
                <w:szCs w:val="22"/>
              </w:rPr>
              <w:t>☐</w:t>
            </w:r>
            <w:r w:rsidRPr="002A0DCE">
              <w:rPr>
                <w:rFonts w:ascii="Times New Roman" w:hAnsi="Times New Roman"/>
                <w:sz w:val="22"/>
                <w:szCs w:val="22"/>
                <w:lang w:val="mn-MN"/>
              </w:rPr>
              <w:t xml:space="preserve"> Тохирлын үнэлгээний байгууллагууд өөрсдөө боловсруулж, хэрэгжүүлдэг тохирлын үнэлгээний схемүүд, жишээ нь Agmark</w:t>
            </w:r>
          </w:p>
        </w:tc>
      </w:tr>
      <w:tr w:rsidR="00AD3F99" w:rsidRPr="002A0DCE" w:rsidTr="00487384">
        <w:trPr>
          <w:trHeight w:val="245"/>
        </w:trPr>
        <w:tc>
          <w:tcPr>
            <w:tcW w:w="2283" w:type="pct"/>
            <w:shd w:val="clear" w:color="auto" w:fill="auto"/>
            <w:vAlign w:val="center"/>
          </w:tcPr>
          <w:p w:rsidR="00AD3F99" w:rsidRPr="002A0DCE" w:rsidRDefault="00487384" w:rsidP="00487384">
            <w:pPr>
              <w:numPr>
                <w:ilvl w:val="0"/>
                <w:numId w:val="14"/>
              </w:numPr>
              <w:rPr>
                <w:rFonts w:ascii="Times New Roman" w:hAnsi="Times New Roman"/>
                <w:sz w:val="22"/>
                <w:lang w:val="en-US"/>
              </w:rPr>
            </w:pPr>
            <w:r w:rsidRPr="002A0DCE">
              <w:rPr>
                <w:rFonts w:ascii="Times New Roman" w:hAnsi="Times New Roman"/>
                <w:b/>
                <w:sz w:val="22"/>
                <w:lang w:val="mn-MN"/>
              </w:rPr>
              <w:lastRenderedPageBreak/>
              <w:t xml:space="preserve">Тохирлын </w:t>
            </w:r>
            <w:r w:rsidRPr="002A0DCE">
              <w:rPr>
                <w:rFonts w:ascii="Times New Roman" w:hAnsi="Times New Roman"/>
                <w:b/>
                <w:sz w:val="22"/>
                <w:lang w:val="en-US"/>
              </w:rPr>
              <w:t>үнэлгээний</w:t>
            </w:r>
            <w:r w:rsidR="00056425">
              <w:rPr>
                <w:rFonts w:ascii="Times New Roman" w:hAnsi="Times New Roman"/>
                <w:b/>
                <w:sz w:val="22"/>
                <w:lang w:val="mn-MN"/>
              </w:rPr>
              <w:t xml:space="preserve"> </w:t>
            </w:r>
            <w:r w:rsidRPr="002A0DCE">
              <w:rPr>
                <w:rFonts w:ascii="Times New Roman" w:hAnsi="Times New Roman"/>
                <w:b/>
                <w:sz w:val="22"/>
                <w:lang w:val="en-US"/>
              </w:rPr>
              <w:t>схемийн</w:t>
            </w:r>
            <w:r w:rsidR="00056425">
              <w:rPr>
                <w:rFonts w:ascii="Times New Roman" w:hAnsi="Times New Roman"/>
                <w:b/>
                <w:sz w:val="22"/>
                <w:lang w:val="mn-MN"/>
              </w:rPr>
              <w:t xml:space="preserve"> </w:t>
            </w:r>
            <w:r w:rsidRPr="002A0DCE">
              <w:rPr>
                <w:rFonts w:ascii="Times New Roman" w:hAnsi="Times New Roman"/>
                <w:b/>
                <w:sz w:val="22"/>
                <w:lang w:val="en-US"/>
              </w:rPr>
              <w:t>ерөнхийойлголт</w:t>
            </w:r>
            <w:r w:rsidRPr="002A0DCE">
              <w:rPr>
                <w:rFonts w:ascii="Times New Roman" w:hAnsi="Times New Roman"/>
                <w:b/>
                <w:sz w:val="22"/>
                <w:lang w:val="mn-MN"/>
              </w:rPr>
              <w:t xml:space="preserve">, </w:t>
            </w:r>
            <w:r w:rsidRPr="002A0DCE">
              <w:rPr>
                <w:rFonts w:ascii="Times New Roman" w:hAnsi="Times New Roman"/>
                <w:b/>
                <w:sz w:val="22"/>
                <w:lang w:val="en-US"/>
              </w:rPr>
              <w:t>товч</w:t>
            </w:r>
            <w:r w:rsidR="00D628CA">
              <w:rPr>
                <w:rFonts w:ascii="Times New Roman" w:hAnsi="Times New Roman"/>
                <w:b/>
                <w:sz w:val="22"/>
                <w:lang w:val="mn-MN"/>
              </w:rPr>
              <w:t xml:space="preserve"> </w:t>
            </w:r>
            <w:r w:rsidRPr="002A0DCE">
              <w:rPr>
                <w:rFonts w:ascii="Times New Roman" w:hAnsi="Times New Roman"/>
                <w:b/>
                <w:sz w:val="22"/>
                <w:lang w:val="en-US"/>
              </w:rPr>
              <w:t>тодорхойлолт</w:t>
            </w:r>
            <w:r w:rsidR="00820074" w:rsidRPr="002A0DCE">
              <w:rPr>
                <w:rFonts w:ascii="Times New Roman" w:hAnsi="Times New Roman"/>
                <w:sz w:val="22"/>
                <w:lang w:val="mn-MN"/>
              </w:rPr>
              <w:t>:</w:t>
            </w:r>
          </w:p>
        </w:tc>
        <w:tc>
          <w:tcPr>
            <w:tcW w:w="2717" w:type="pct"/>
            <w:shd w:val="clear" w:color="auto" w:fill="auto"/>
            <w:vAlign w:val="bottom"/>
          </w:tcPr>
          <w:p w:rsidR="00AD3F99" w:rsidRPr="002A0DCE" w:rsidRDefault="00AD3F99" w:rsidP="00487384">
            <w:pPr>
              <w:jc w:val="both"/>
              <w:rPr>
                <w:rFonts w:ascii="Times New Roman" w:hAnsi="Times New Roman"/>
                <w:sz w:val="22"/>
                <w:szCs w:val="28"/>
                <w:lang w:val="en-US"/>
              </w:rPr>
            </w:pPr>
          </w:p>
          <w:p w:rsidR="00384241" w:rsidRPr="002A0DCE" w:rsidRDefault="00384241" w:rsidP="00487384">
            <w:pPr>
              <w:jc w:val="both"/>
              <w:rPr>
                <w:rFonts w:ascii="Times New Roman" w:hAnsi="Times New Roman"/>
                <w:sz w:val="22"/>
                <w:szCs w:val="28"/>
                <w:lang w:val="en-US"/>
              </w:rPr>
            </w:pPr>
          </w:p>
          <w:p w:rsidR="00384241" w:rsidRPr="002A0DCE" w:rsidRDefault="00384241" w:rsidP="00487384">
            <w:pPr>
              <w:jc w:val="both"/>
              <w:rPr>
                <w:rFonts w:ascii="Times New Roman" w:hAnsi="Times New Roman"/>
                <w:sz w:val="22"/>
                <w:szCs w:val="28"/>
                <w:lang w:val="en-US"/>
              </w:rPr>
            </w:pPr>
          </w:p>
        </w:tc>
      </w:tr>
      <w:tr w:rsidR="00F03D58" w:rsidRPr="002A0DCE" w:rsidTr="00487384">
        <w:trPr>
          <w:trHeight w:val="245"/>
        </w:trPr>
        <w:tc>
          <w:tcPr>
            <w:tcW w:w="2283" w:type="pct"/>
            <w:shd w:val="clear" w:color="auto" w:fill="auto"/>
            <w:vAlign w:val="bottom"/>
          </w:tcPr>
          <w:p w:rsidR="00F03D58" w:rsidRPr="002A0DCE" w:rsidRDefault="00F03D58" w:rsidP="00487384">
            <w:pPr>
              <w:numPr>
                <w:ilvl w:val="0"/>
                <w:numId w:val="14"/>
              </w:numPr>
              <w:jc w:val="both"/>
              <w:rPr>
                <w:rFonts w:ascii="Times New Roman" w:hAnsi="Times New Roman"/>
                <w:sz w:val="22"/>
                <w:lang w:val="en-US"/>
              </w:rPr>
            </w:pPr>
            <w:r w:rsidRPr="002A0DCE">
              <w:rPr>
                <w:rFonts w:ascii="Times New Roman" w:hAnsi="Times New Roman"/>
                <w:sz w:val="22"/>
                <w:lang w:val="mn-MN"/>
              </w:rPr>
              <w:t xml:space="preserve">Тохирлын үнэлгээний схем нь итгэмжлэгдсэн бусад тохирлын үнэлгээний байгууллагын ашиглаж буй схемтэй ижил, төстэй юу? Хэрэв тийм бол тусгайлан заана уу.  </w:t>
            </w:r>
          </w:p>
        </w:tc>
        <w:tc>
          <w:tcPr>
            <w:tcW w:w="2717" w:type="pct"/>
            <w:shd w:val="clear" w:color="auto" w:fill="auto"/>
            <w:vAlign w:val="bottom"/>
          </w:tcPr>
          <w:p w:rsidR="00F03D58" w:rsidRPr="002A0DCE" w:rsidRDefault="00F03D58" w:rsidP="00487384">
            <w:pPr>
              <w:jc w:val="both"/>
              <w:rPr>
                <w:rFonts w:ascii="Times New Roman" w:hAnsi="Times New Roman"/>
                <w:sz w:val="22"/>
                <w:szCs w:val="28"/>
                <w:lang w:val="en-US"/>
              </w:rPr>
            </w:pPr>
          </w:p>
        </w:tc>
      </w:tr>
      <w:tr w:rsidR="00487384" w:rsidRPr="002A0DCE" w:rsidTr="00487384">
        <w:trPr>
          <w:trHeight w:val="20"/>
        </w:trPr>
        <w:tc>
          <w:tcPr>
            <w:tcW w:w="2283" w:type="pct"/>
            <w:shd w:val="clear" w:color="auto" w:fill="auto"/>
            <w:vAlign w:val="bottom"/>
          </w:tcPr>
          <w:p w:rsidR="00487384" w:rsidRPr="002A0DCE" w:rsidRDefault="00487384" w:rsidP="00487384">
            <w:pPr>
              <w:numPr>
                <w:ilvl w:val="0"/>
                <w:numId w:val="14"/>
              </w:numPr>
              <w:jc w:val="both"/>
              <w:rPr>
                <w:rFonts w:ascii="Times New Roman" w:hAnsi="Times New Roman"/>
                <w:sz w:val="22"/>
                <w:lang w:val="mn-MN"/>
              </w:rPr>
            </w:pPr>
            <w:r w:rsidRPr="002A0DCE">
              <w:rPr>
                <w:rFonts w:ascii="Times New Roman" w:hAnsi="Times New Roman"/>
                <w:sz w:val="22"/>
                <w:lang w:val="mn-MN"/>
              </w:rPr>
              <w:t>Баталгаажуулалтын байгууллагын т</w:t>
            </w:r>
            <w:r w:rsidRPr="002A0DCE">
              <w:rPr>
                <w:rFonts w:ascii="Times New Roman" w:hAnsi="Times New Roman"/>
                <w:sz w:val="22"/>
                <w:lang w:val="en-US"/>
              </w:rPr>
              <w:t>охирлын</w:t>
            </w:r>
            <w:r w:rsidRPr="002A0DCE">
              <w:rPr>
                <w:rFonts w:ascii="Times New Roman" w:hAnsi="Times New Roman"/>
                <w:sz w:val="22"/>
                <w:lang w:val="mn-MN"/>
              </w:rPr>
              <w:t xml:space="preserve"> үнэлгээний схемийг ашиглах түвшин </w:t>
            </w:r>
          </w:p>
        </w:tc>
        <w:tc>
          <w:tcPr>
            <w:tcW w:w="2717" w:type="pct"/>
            <w:shd w:val="clear" w:color="auto" w:fill="auto"/>
            <w:vAlign w:val="bottom"/>
          </w:tcPr>
          <w:p w:rsidR="00487384" w:rsidRPr="002A0DCE" w:rsidRDefault="00487384" w:rsidP="00487384">
            <w:pPr>
              <w:jc w:val="both"/>
              <w:rPr>
                <w:rFonts w:ascii="Times New Roman" w:hAnsi="Times New Roman"/>
                <w:sz w:val="22"/>
                <w:szCs w:val="22"/>
                <w:lang w:val="mn-MN"/>
              </w:rPr>
            </w:pPr>
            <w:r w:rsidRPr="002A0DCE">
              <w:rPr>
                <w:rFonts w:ascii="Segoe UI Symbol" w:hAnsi="Segoe UI Symbol" w:cs="Segoe UI Symbol"/>
                <w:sz w:val="22"/>
                <w:szCs w:val="22"/>
              </w:rPr>
              <w:t>☐</w:t>
            </w:r>
            <w:r w:rsidRPr="002A0DCE">
              <w:rPr>
                <w:rFonts w:ascii="Times New Roman" w:hAnsi="Times New Roman"/>
                <w:sz w:val="22"/>
                <w:szCs w:val="22"/>
                <w:lang w:val="mn-MN"/>
              </w:rPr>
              <w:t xml:space="preserve"> Олон улсын хэмжээнд </w:t>
            </w:r>
          </w:p>
          <w:p w:rsidR="00487384" w:rsidRPr="002A0DCE" w:rsidRDefault="00487384" w:rsidP="00487384">
            <w:pPr>
              <w:jc w:val="both"/>
              <w:rPr>
                <w:rFonts w:ascii="Times New Roman" w:hAnsi="Times New Roman"/>
                <w:sz w:val="22"/>
                <w:szCs w:val="28"/>
                <w:lang w:val="en-US"/>
              </w:rPr>
            </w:pPr>
            <w:r w:rsidRPr="002A0DCE">
              <w:rPr>
                <w:rFonts w:ascii="Segoe UI Symbol" w:hAnsi="Segoe UI Symbol" w:cs="Segoe UI Symbol"/>
                <w:sz w:val="22"/>
                <w:szCs w:val="22"/>
              </w:rPr>
              <w:t>☐</w:t>
            </w:r>
            <w:r w:rsidRPr="002A0DCE">
              <w:rPr>
                <w:rFonts w:ascii="Times New Roman" w:hAnsi="Times New Roman"/>
                <w:sz w:val="22"/>
                <w:szCs w:val="22"/>
                <w:lang w:val="mn-MN"/>
              </w:rPr>
              <w:t xml:space="preserve"> Үндэсний хэмжээнд</w:t>
            </w:r>
          </w:p>
        </w:tc>
      </w:tr>
    </w:tbl>
    <w:p w:rsidR="00197B16" w:rsidRPr="002A0DCE" w:rsidRDefault="00197B16">
      <w:pPr>
        <w:rPr>
          <w:rFonts w:ascii="Times New Roman" w:hAnsi="Times New Roman"/>
        </w:rPr>
      </w:pPr>
    </w:p>
    <w:p w:rsidR="008E1CD3" w:rsidRPr="002A0DCE" w:rsidRDefault="008E1CD3">
      <w:pPr>
        <w:rPr>
          <w:rFonts w:ascii="Times New Roman" w:hAnsi="Times New Roman"/>
        </w:rPr>
      </w:pPr>
    </w:p>
    <w:p w:rsidR="002A6C77" w:rsidRPr="002A0DCE" w:rsidRDefault="002A6C77">
      <w:pPr>
        <w:spacing w:after="160" w:line="259" w:lineRule="auto"/>
        <w:rPr>
          <w:rFonts w:ascii="Times New Roman" w:hAnsi="Times New Roman"/>
        </w:rPr>
      </w:pPr>
      <w:r w:rsidRPr="002A0DCE">
        <w:rPr>
          <w:rFonts w:ascii="Times New Roman" w:hAnsi="Times New Roman"/>
        </w:rPr>
        <w:br w:type="page"/>
      </w:r>
    </w:p>
    <w:p w:rsidR="008E1CD3" w:rsidRPr="002A0DCE" w:rsidRDefault="00C955DF" w:rsidP="00C955DF">
      <w:pPr>
        <w:jc w:val="right"/>
        <w:rPr>
          <w:rFonts w:ascii="Times New Roman" w:hAnsi="Times New Roman"/>
          <w:i/>
          <w:sz w:val="18"/>
          <w:szCs w:val="18"/>
          <w:lang w:val="mn-MN"/>
        </w:rPr>
      </w:pPr>
      <w:r w:rsidRPr="002A0DCE">
        <w:rPr>
          <w:rFonts w:ascii="Times New Roman" w:hAnsi="Times New Roman"/>
          <w:b/>
          <w:i/>
          <w:sz w:val="18"/>
          <w:u w:val="single"/>
          <w:lang w:val="mn-MN"/>
        </w:rPr>
        <w:lastRenderedPageBreak/>
        <w:t xml:space="preserve">Тайлбар: </w:t>
      </w:r>
      <w:r w:rsidRPr="002A0DCE">
        <w:rPr>
          <w:rFonts w:ascii="Times New Roman" w:hAnsi="Times New Roman"/>
          <w:i/>
          <w:sz w:val="18"/>
          <w:szCs w:val="18"/>
          <w:lang w:val="mn-MN"/>
        </w:rPr>
        <w:t>* Саарал өнгөөр тодруулсан баганыг ҮНЭЛГЭЭНИЙ АЖЛЫН ХЭСЭГ бөглөнө.</w:t>
      </w:r>
    </w:p>
    <w:tbl>
      <w:tblPr>
        <w:tblpPr w:leftFromText="180" w:rightFromText="180" w:vertAnchor="text" w:tblpY="1"/>
        <w:tblOverlap w:val="never"/>
        <w:tblW w:w="5000" w:type="pct"/>
        <w:tblBorders>
          <w:top w:val="single" w:sz="4" w:space="0" w:color="auto"/>
          <w:left w:val="single" w:sz="4" w:space="0" w:color="auto"/>
          <w:right w:val="single" w:sz="4" w:space="0" w:color="auto"/>
        </w:tblBorders>
        <w:tblLook w:val="0000"/>
      </w:tblPr>
      <w:tblGrid>
        <w:gridCol w:w="793"/>
        <w:gridCol w:w="460"/>
        <w:gridCol w:w="4480"/>
        <w:gridCol w:w="1560"/>
        <w:gridCol w:w="3184"/>
        <w:gridCol w:w="461"/>
        <w:gridCol w:w="461"/>
        <w:gridCol w:w="3099"/>
      </w:tblGrid>
      <w:tr w:rsidR="007F04C8" w:rsidRPr="002A0DCE" w:rsidTr="007F04C8">
        <w:trPr>
          <w:trHeight w:val="315"/>
        </w:trPr>
        <w:tc>
          <w:tcPr>
            <w:tcW w:w="5000" w:type="pct"/>
            <w:gridSpan w:val="8"/>
            <w:tcBorders>
              <w:top w:val="single" w:sz="4" w:space="0" w:color="auto"/>
              <w:bottom w:val="single" w:sz="4" w:space="0" w:color="auto"/>
            </w:tcBorders>
          </w:tcPr>
          <w:p w:rsidR="007F04C8" w:rsidRPr="002A0DCE" w:rsidRDefault="007F04C8" w:rsidP="00651B3C">
            <w:pPr>
              <w:rPr>
                <w:rFonts w:ascii="Times New Roman" w:hAnsi="Times New Roman"/>
                <w:b/>
                <w:bCs/>
                <w:lang w:val="en-US"/>
              </w:rPr>
            </w:pPr>
            <w:r w:rsidRPr="002A0DCE">
              <w:rPr>
                <w:rFonts w:ascii="Times New Roman" w:hAnsi="Times New Roman"/>
                <w:b/>
                <w:bCs/>
                <w:lang w:val="en-US"/>
              </w:rPr>
              <w:t>B</w:t>
            </w:r>
            <w:r w:rsidRPr="002A0DCE">
              <w:rPr>
                <w:rFonts w:ascii="Times New Roman" w:hAnsi="Times New Roman"/>
                <w:b/>
                <w:bCs/>
                <w:lang w:val="mn-MN"/>
              </w:rPr>
              <w:t>: ТОХИРЛЫН ҮНЭЛГЭЭНИЙ СХЕМД ТАВИГДАХ ШААРДЛАГА</w:t>
            </w:r>
          </w:p>
        </w:tc>
      </w:tr>
      <w:tr w:rsidR="007F04C8" w:rsidRPr="002A0DCE" w:rsidTr="00B5118D">
        <w:trPr>
          <w:trHeight w:val="70"/>
        </w:trPr>
        <w:tc>
          <w:tcPr>
            <w:tcW w:w="276" w:type="pct"/>
            <w:vMerge w:val="restart"/>
            <w:tcBorders>
              <w:top w:val="single" w:sz="4" w:space="0" w:color="auto"/>
              <w:right w:val="single" w:sz="4" w:space="0" w:color="auto"/>
            </w:tcBorders>
            <w:shd w:val="clear" w:color="auto" w:fill="auto"/>
            <w:vAlign w:val="center"/>
          </w:tcPr>
          <w:p w:rsidR="008E4595" w:rsidRPr="002A0DCE" w:rsidRDefault="0060384F" w:rsidP="00C44BD2">
            <w:pPr>
              <w:jc w:val="both"/>
              <w:rPr>
                <w:rFonts w:ascii="Times New Roman" w:hAnsi="Times New Roman"/>
                <w:b/>
                <w:bCs/>
                <w:lang w:val="mn-MN"/>
              </w:rPr>
            </w:pPr>
            <w:r w:rsidRPr="002A0DCE">
              <w:rPr>
                <w:rFonts w:ascii="Times New Roman" w:hAnsi="Times New Roman"/>
                <w:b/>
                <w:bCs/>
                <w:lang w:val="mn-MN"/>
              </w:rPr>
              <w:t>Заалт</w:t>
            </w:r>
          </w:p>
        </w:tc>
        <w:tc>
          <w:tcPr>
            <w:tcW w:w="1691" w:type="pct"/>
            <w:gridSpan w:val="2"/>
            <w:vMerge w:val="restart"/>
            <w:tcBorders>
              <w:top w:val="single" w:sz="4" w:space="0" w:color="auto"/>
              <w:left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r w:rsidRPr="002A0DCE">
              <w:rPr>
                <w:rFonts w:ascii="Times New Roman" w:hAnsi="Times New Roman"/>
                <w:b/>
                <w:bCs/>
                <w:lang w:val="en-US"/>
              </w:rPr>
              <w:t>Тодорхойлолт</w:t>
            </w:r>
          </w:p>
        </w:tc>
        <w:tc>
          <w:tcPr>
            <w:tcW w:w="1639" w:type="pct"/>
            <w:gridSpan w:val="2"/>
            <w:tcBorders>
              <w:top w:val="single" w:sz="4" w:space="0" w:color="auto"/>
              <w:left w:val="single" w:sz="4" w:space="0" w:color="auto"/>
              <w:bottom w:val="single" w:sz="4" w:space="0" w:color="auto"/>
              <w:right w:val="single" w:sz="4" w:space="0" w:color="auto"/>
            </w:tcBorders>
            <w:vAlign w:val="center"/>
          </w:tcPr>
          <w:p w:rsidR="002B468F" w:rsidRPr="002A0DCE" w:rsidRDefault="00820A3D" w:rsidP="002B468F">
            <w:pPr>
              <w:jc w:val="center"/>
              <w:rPr>
                <w:rFonts w:ascii="Times New Roman" w:hAnsi="Times New Roman"/>
                <w:b/>
                <w:bCs/>
                <w:lang w:val="mn-MN"/>
              </w:rPr>
            </w:pPr>
            <w:r w:rsidRPr="002A0DCE">
              <w:rPr>
                <w:rFonts w:ascii="Times New Roman" w:hAnsi="Times New Roman"/>
                <w:b/>
                <w:bCs/>
                <w:lang w:val="mn-MN"/>
              </w:rPr>
              <w:t>Баталгаажуулалтын</w:t>
            </w:r>
          </w:p>
          <w:p w:rsidR="008E4595" w:rsidRPr="002A0DCE" w:rsidRDefault="008E4595" w:rsidP="002B468F">
            <w:pPr>
              <w:jc w:val="center"/>
              <w:rPr>
                <w:rFonts w:ascii="Times New Roman" w:hAnsi="Times New Roman"/>
                <w:b/>
                <w:bCs/>
                <w:lang w:val="mn-MN"/>
              </w:rPr>
            </w:pPr>
            <w:r w:rsidRPr="002A0DCE">
              <w:rPr>
                <w:rFonts w:ascii="Times New Roman" w:hAnsi="Times New Roman"/>
                <w:b/>
                <w:bCs/>
                <w:lang w:val="mn-MN"/>
              </w:rPr>
              <w:t>байгууллагын тэмдэглэл</w:t>
            </w:r>
          </w:p>
        </w:tc>
        <w:tc>
          <w:tcPr>
            <w:tcW w:w="1393" w:type="pct"/>
            <w:gridSpan w:val="3"/>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center"/>
              <w:rPr>
                <w:rFonts w:ascii="Times New Roman" w:hAnsi="Times New Roman"/>
                <w:b/>
                <w:bCs/>
                <w:lang w:val="mn-MN"/>
              </w:rPr>
            </w:pPr>
            <w:r w:rsidRPr="002A0DCE">
              <w:rPr>
                <w:rFonts w:ascii="Times New Roman" w:hAnsi="Times New Roman"/>
                <w:b/>
                <w:bCs/>
                <w:lang w:val="mn-MN"/>
              </w:rPr>
              <w:t xml:space="preserve">Итгэмжлэлийн үнэлгээний </w:t>
            </w:r>
          </w:p>
          <w:p w:rsidR="008E4595" w:rsidRPr="002A0DCE" w:rsidRDefault="008E4595" w:rsidP="00C44BD2">
            <w:pPr>
              <w:jc w:val="center"/>
              <w:rPr>
                <w:rFonts w:ascii="Times New Roman" w:hAnsi="Times New Roman"/>
                <w:b/>
                <w:bCs/>
                <w:lang w:val="mn-MN"/>
              </w:rPr>
            </w:pPr>
            <w:r w:rsidRPr="002A0DCE">
              <w:rPr>
                <w:rFonts w:ascii="Times New Roman" w:hAnsi="Times New Roman"/>
                <w:b/>
                <w:bCs/>
                <w:lang w:val="mn-MN"/>
              </w:rPr>
              <w:t>багийн тэмдэглэл</w:t>
            </w:r>
          </w:p>
        </w:tc>
      </w:tr>
      <w:tr w:rsidR="0060384F" w:rsidRPr="002A0DCE" w:rsidTr="00B5118D">
        <w:trPr>
          <w:cantSplit/>
          <w:trHeight w:val="758"/>
        </w:trPr>
        <w:tc>
          <w:tcPr>
            <w:tcW w:w="276" w:type="pct"/>
            <w:vMerge/>
            <w:tcBorders>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1691" w:type="pct"/>
            <w:gridSpan w:val="2"/>
            <w:vMerge/>
            <w:tcBorders>
              <w:left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540" w:type="pct"/>
            <w:tcBorders>
              <w:left w:val="single" w:sz="4" w:space="0" w:color="auto"/>
              <w:bottom w:val="single" w:sz="4" w:space="0" w:color="auto"/>
              <w:right w:val="single" w:sz="4" w:space="0" w:color="auto"/>
            </w:tcBorders>
            <w:vAlign w:val="center"/>
          </w:tcPr>
          <w:p w:rsidR="008E4595" w:rsidRPr="002A0DCE" w:rsidRDefault="008E4595" w:rsidP="007F04C8">
            <w:pPr>
              <w:jc w:val="center"/>
              <w:rPr>
                <w:rFonts w:ascii="Times New Roman" w:hAnsi="Times New Roman"/>
                <w:b/>
                <w:bCs/>
                <w:lang w:val="mn-MN"/>
              </w:rPr>
            </w:pPr>
            <w:r w:rsidRPr="002A0DCE">
              <w:rPr>
                <w:rFonts w:ascii="Times New Roman" w:hAnsi="Times New Roman"/>
                <w:b/>
                <w:bCs/>
                <w:lang w:val="mn-MN"/>
              </w:rPr>
              <w:t>Баримтжуу-лалты</w:t>
            </w:r>
            <w:r w:rsidR="007F04C8" w:rsidRPr="002A0DCE">
              <w:rPr>
                <w:rFonts w:ascii="Times New Roman" w:hAnsi="Times New Roman"/>
                <w:b/>
                <w:bCs/>
                <w:lang w:val="mn-MN"/>
              </w:rPr>
              <w:t>н</w:t>
            </w:r>
          </w:p>
          <w:p w:rsidR="008E4595" w:rsidRPr="002A0DCE" w:rsidRDefault="008E4595" w:rsidP="007F04C8">
            <w:pPr>
              <w:jc w:val="center"/>
              <w:rPr>
                <w:rFonts w:ascii="Times New Roman" w:hAnsi="Times New Roman"/>
                <w:b/>
                <w:bCs/>
                <w:lang w:val="en-US"/>
              </w:rPr>
            </w:pPr>
            <w:r w:rsidRPr="002A0DCE">
              <w:rPr>
                <w:rFonts w:ascii="Times New Roman" w:hAnsi="Times New Roman"/>
                <w:b/>
                <w:bCs/>
                <w:lang w:val="mn-MN"/>
              </w:rPr>
              <w:t>эш таталт</w:t>
            </w:r>
          </w:p>
        </w:tc>
        <w:tc>
          <w:tcPr>
            <w:tcW w:w="1100" w:type="pct"/>
            <w:tcBorders>
              <w:left w:val="single" w:sz="4" w:space="0" w:color="auto"/>
              <w:bottom w:val="single" w:sz="4" w:space="0" w:color="auto"/>
              <w:right w:val="single" w:sz="4" w:space="0" w:color="auto"/>
            </w:tcBorders>
            <w:vAlign w:val="center"/>
          </w:tcPr>
          <w:p w:rsidR="008E4595" w:rsidRPr="002A0DCE" w:rsidRDefault="008E4595" w:rsidP="008E4595">
            <w:pPr>
              <w:jc w:val="center"/>
              <w:rPr>
                <w:rFonts w:ascii="Times New Roman" w:hAnsi="Times New Roman"/>
                <w:b/>
                <w:bCs/>
                <w:lang w:val="en-US"/>
              </w:rPr>
            </w:pPr>
            <w:r w:rsidRPr="002A0DCE">
              <w:rPr>
                <w:rFonts w:ascii="Times New Roman" w:hAnsi="Times New Roman"/>
                <w:b/>
                <w:bCs/>
                <w:lang w:val="mn-MN"/>
              </w:rPr>
              <w:t>Шаардлагад нийцсэн байдлын тодорхойлолт</w:t>
            </w: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8E4595" w:rsidRPr="002A0DCE" w:rsidRDefault="007F04C8" w:rsidP="007F04C8">
            <w:pPr>
              <w:ind w:left="113" w:right="113"/>
              <w:jc w:val="both"/>
              <w:rPr>
                <w:rFonts w:ascii="Times New Roman" w:hAnsi="Times New Roman"/>
                <w:b/>
                <w:bCs/>
                <w:lang w:val="mn-MN"/>
              </w:rPr>
            </w:pPr>
            <w:r w:rsidRPr="002A0DCE">
              <w:rPr>
                <w:rFonts w:ascii="Times New Roman" w:hAnsi="Times New Roman"/>
                <w:b/>
                <w:bCs/>
                <w:lang w:val="mn-MN"/>
              </w:rPr>
              <w:t>Тийм</w:t>
            </w:r>
          </w:p>
        </w:tc>
        <w:tc>
          <w:tcPr>
            <w:tcW w:w="161" w:type="pct"/>
            <w:tcBorders>
              <w:top w:val="single" w:sz="4" w:space="0" w:color="auto"/>
              <w:left w:val="single" w:sz="4" w:space="0" w:color="auto"/>
              <w:bottom w:val="single" w:sz="4" w:space="0" w:color="auto"/>
            </w:tcBorders>
            <w:shd w:val="clear" w:color="auto" w:fill="D9D9D9" w:themeFill="background1" w:themeFillShade="D9"/>
            <w:textDirection w:val="btLr"/>
            <w:vAlign w:val="center"/>
          </w:tcPr>
          <w:p w:rsidR="008E4595" w:rsidRPr="002A0DCE" w:rsidRDefault="007F04C8" w:rsidP="007F04C8">
            <w:pPr>
              <w:ind w:left="113" w:right="113"/>
              <w:jc w:val="center"/>
              <w:rPr>
                <w:rFonts w:ascii="Times New Roman" w:hAnsi="Times New Roman"/>
                <w:b/>
                <w:bCs/>
                <w:lang w:val="mn-MN"/>
              </w:rPr>
            </w:pPr>
            <w:r w:rsidRPr="002A0DCE">
              <w:rPr>
                <w:rFonts w:ascii="Times New Roman" w:hAnsi="Times New Roman"/>
                <w:b/>
                <w:bCs/>
                <w:lang w:val="mn-MN"/>
              </w:rPr>
              <w:t>Үгүй</w:t>
            </w:r>
          </w:p>
        </w:tc>
        <w:tc>
          <w:tcPr>
            <w:tcW w:w="1071" w:type="pct"/>
            <w:tcBorders>
              <w:left w:val="single" w:sz="4" w:space="0" w:color="auto"/>
              <w:bottom w:val="single" w:sz="4" w:space="0" w:color="auto"/>
            </w:tcBorders>
            <w:shd w:val="clear" w:color="auto" w:fill="D9D9D9" w:themeFill="background1" w:themeFillShade="D9"/>
            <w:vAlign w:val="center"/>
          </w:tcPr>
          <w:p w:rsidR="008E4595" w:rsidRPr="002A0DCE" w:rsidRDefault="00C955DF" w:rsidP="00C44BD2">
            <w:pPr>
              <w:jc w:val="both"/>
              <w:rPr>
                <w:rFonts w:ascii="Times New Roman" w:hAnsi="Times New Roman"/>
                <w:b/>
                <w:bCs/>
                <w:lang w:val="mn-MN"/>
              </w:rPr>
            </w:pPr>
            <w:r w:rsidRPr="002A0DCE">
              <w:rPr>
                <w:rFonts w:ascii="Times New Roman" w:hAnsi="Times New Roman"/>
                <w:b/>
                <w:bCs/>
                <w:lang w:val="mn-MN"/>
              </w:rPr>
              <w:t>Дүгнэлт/т</w:t>
            </w:r>
            <w:r w:rsidR="007F04C8" w:rsidRPr="002A0DCE">
              <w:rPr>
                <w:rFonts w:ascii="Times New Roman" w:hAnsi="Times New Roman"/>
                <w:b/>
                <w:bCs/>
                <w:lang w:val="mn-MN"/>
              </w:rPr>
              <w:t>айлбар</w:t>
            </w:r>
          </w:p>
        </w:tc>
      </w:tr>
      <w:tr w:rsidR="008E4595" w:rsidRPr="002A0DCE" w:rsidTr="008E4595">
        <w:trPr>
          <w:trHeight w:val="315"/>
        </w:trPr>
        <w:tc>
          <w:tcPr>
            <w:tcW w:w="276" w:type="pct"/>
            <w:tcBorders>
              <w:top w:val="single" w:sz="4" w:space="0" w:color="auto"/>
              <w:bottom w:val="single" w:sz="4" w:space="0" w:color="auto"/>
              <w:right w:val="single" w:sz="4" w:space="0" w:color="auto"/>
            </w:tcBorders>
            <w:shd w:val="clear" w:color="auto" w:fill="FFF2CC" w:themeFill="accent4" w:themeFillTint="33"/>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w:t>
            </w:r>
          </w:p>
        </w:tc>
        <w:tc>
          <w:tcPr>
            <w:tcW w:w="4724" w:type="pct"/>
            <w:gridSpan w:val="7"/>
            <w:tcBorders>
              <w:top w:val="single" w:sz="4" w:space="0" w:color="auto"/>
              <w:bottom w:val="single" w:sz="4" w:space="0" w:color="auto"/>
            </w:tcBorders>
            <w:shd w:val="clear" w:color="auto" w:fill="FFF2CC" w:themeFill="accent4" w:themeFillTint="33"/>
          </w:tcPr>
          <w:p w:rsidR="008E4595" w:rsidRPr="002A0DCE" w:rsidRDefault="008E4595" w:rsidP="00C44BD2">
            <w:pPr>
              <w:jc w:val="both"/>
              <w:rPr>
                <w:rFonts w:ascii="Times New Roman" w:hAnsi="Times New Roman"/>
                <w:b/>
                <w:spacing w:val="3"/>
                <w:lang w:val="mn-MN"/>
              </w:rPr>
            </w:pPr>
            <w:r w:rsidRPr="002A0DCE">
              <w:rPr>
                <w:rFonts w:ascii="Times New Roman" w:hAnsi="Times New Roman"/>
                <w:b/>
                <w:spacing w:val="3"/>
                <w:lang w:val="mn-MN"/>
              </w:rPr>
              <w:t>Схем эзэмшигчид тавигдах шаардлага</w:t>
            </w: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w:t>
            </w:r>
            <w:r w:rsidRPr="002A0DCE">
              <w:rPr>
                <w:rFonts w:ascii="Times New Roman" w:hAnsi="Times New Roman"/>
                <w:b/>
                <w:bCs/>
                <w:lang w:val="en-US"/>
              </w:rPr>
              <w:t>.</w:t>
            </w:r>
            <w:r w:rsidRPr="002A0DCE">
              <w:rPr>
                <w:rFonts w:ascii="Times New Roman" w:hAnsi="Times New Roman"/>
                <w:b/>
                <w:bCs/>
                <w:lang w:val="mn-MN"/>
              </w:rPr>
              <w:t>1</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Схем эзэмшигч нь х</w:t>
            </w:r>
            <w:r w:rsidRPr="002A0DCE">
              <w:rPr>
                <w:rFonts w:ascii="Times New Roman" w:hAnsi="Times New Roman"/>
                <w:spacing w:val="3"/>
                <w:lang w:val="en-US"/>
              </w:rPr>
              <w:t>уулийн</w:t>
            </w:r>
            <w:r w:rsidR="00D628CA">
              <w:rPr>
                <w:rFonts w:ascii="Times New Roman" w:hAnsi="Times New Roman"/>
                <w:spacing w:val="3"/>
                <w:lang w:val="mn-MN"/>
              </w:rPr>
              <w:t xml:space="preserve"> </w:t>
            </w:r>
            <w:r w:rsidRPr="002A0DCE">
              <w:rPr>
                <w:rFonts w:ascii="Times New Roman" w:hAnsi="Times New Roman"/>
                <w:spacing w:val="3"/>
                <w:lang w:val="en-US"/>
              </w:rPr>
              <w:t>этгээд</w:t>
            </w:r>
            <w:r w:rsidRPr="002A0DCE">
              <w:rPr>
                <w:rFonts w:ascii="Times New Roman" w:hAnsi="Times New Roman"/>
                <w:spacing w:val="3"/>
                <w:lang w:val="mn-MN"/>
              </w:rPr>
              <w:t xml:space="preserve"> байна.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1.2</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233617">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Схемийг эзэмшигч нь схемийн зорилго, агуулга, нэгдмэл байдлын бүрэн хариуцлагыг хүлээнэ.</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1.3</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Схем эзэмшигч нь схемийг сахин сайжруулах ба </w:t>
            </w:r>
            <w:r w:rsidRPr="002A0DCE">
              <w:rPr>
                <w:rFonts w:ascii="Times New Roman" w:hAnsi="Times New Roman"/>
                <w:lang w:val="mn-MN" w:eastAsia="en-IN"/>
              </w:rPr>
              <w:t xml:space="preserve"> шаардлагыг тогтоох, өөрчлөх эрхтэй байна.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1.4</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lang w:val="mn-MN"/>
              </w:rPr>
            </w:pPr>
            <w:r w:rsidRPr="002A0DCE">
              <w:rPr>
                <w:rFonts w:ascii="Times New Roman" w:hAnsi="Times New Roman"/>
              </w:rPr>
              <w:t>Схем</w:t>
            </w:r>
            <w:r w:rsidR="00D628CA">
              <w:rPr>
                <w:rFonts w:ascii="Times New Roman" w:hAnsi="Times New Roman"/>
                <w:lang w:val="mn-MN"/>
              </w:rPr>
              <w:t xml:space="preserve"> </w:t>
            </w:r>
            <w:r w:rsidRPr="002A0DCE">
              <w:rPr>
                <w:rFonts w:ascii="Times New Roman" w:hAnsi="Times New Roman"/>
              </w:rPr>
              <w:t>эзэмшигч</w:t>
            </w:r>
            <w:r w:rsidR="00D628CA">
              <w:rPr>
                <w:rFonts w:ascii="Times New Roman" w:hAnsi="Times New Roman"/>
                <w:lang w:val="mn-MN"/>
              </w:rPr>
              <w:t xml:space="preserve"> </w:t>
            </w:r>
            <w:r w:rsidRPr="002A0DCE">
              <w:rPr>
                <w:rFonts w:ascii="Times New Roman" w:hAnsi="Times New Roman"/>
              </w:rPr>
              <w:t>нь</w:t>
            </w:r>
            <w:r w:rsidR="00D628CA">
              <w:rPr>
                <w:rFonts w:ascii="Times New Roman" w:hAnsi="Times New Roman"/>
                <w:lang w:val="mn-MN"/>
              </w:rPr>
              <w:t xml:space="preserve"> </w:t>
            </w:r>
            <w:r w:rsidRPr="002A0DCE">
              <w:rPr>
                <w:rFonts w:ascii="Times New Roman" w:hAnsi="Times New Roman"/>
              </w:rPr>
              <w:t>схемийг</w:t>
            </w:r>
            <w:r w:rsidR="00D628CA">
              <w:rPr>
                <w:rFonts w:ascii="Times New Roman" w:hAnsi="Times New Roman"/>
                <w:lang w:val="mn-MN"/>
              </w:rPr>
              <w:t xml:space="preserve"> </w:t>
            </w:r>
            <w:r w:rsidRPr="002A0DCE">
              <w:rPr>
                <w:rFonts w:ascii="Times New Roman" w:hAnsi="Times New Roman"/>
              </w:rPr>
              <w:t>хэрэгжүүлэх</w:t>
            </w:r>
            <w:r w:rsidR="00D628CA">
              <w:rPr>
                <w:rFonts w:ascii="Times New Roman" w:hAnsi="Times New Roman"/>
                <w:lang w:val="mn-MN"/>
              </w:rPr>
              <w:t xml:space="preserve"> </w:t>
            </w:r>
            <w:r w:rsidRPr="002A0DCE">
              <w:rPr>
                <w:rFonts w:ascii="Times New Roman" w:hAnsi="Times New Roman"/>
              </w:rPr>
              <w:t>бүтэц</w:t>
            </w:r>
            <w:r w:rsidR="00D628CA">
              <w:rPr>
                <w:rFonts w:ascii="Times New Roman" w:hAnsi="Times New Roman"/>
                <w:lang w:val="mn-MN"/>
              </w:rPr>
              <w:t xml:space="preserve"> </w:t>
            </w:r>
            <w:r w:rsidRPr="002A0DCE">
              <w:rPr>
                <w:rFonts w:ascii="Times New Roman" w:hAnsi="Times New Roman"/>
              </w:rPr>
              <w:t>болон</w:t>
            </w:r>
            <w:r w:rsidR="00D628CA">
              <w:rPr>
                <w:rFonts w:ascii="Times New Roman" w:hAnsi="Times New Roman"/>
                <w:lang w:val="mn-MN"/>
              </w:rPr>
              <w:t xml:space="preserve"> </w:t>
            </w:r>
            <w:r w:rsidRPr="002A0DCE">
              <w:rPr>
                <w:rFonts w:ascii="Times New Roman" w:hAnsi="Times New Roman"/>
              </w:rPr>
              <w:t>удирдлагыг</w:t>
            </w:r>
            <w:r w:rsidR="00D628CA">
              <w:rPr>
                <w:rFonts w:ascii="Times New Roman" w:hAnsi="Times New Roman"/>
                <w:lang w:val="mn-MN"/>
              </w:rPr>
              <w:t xml:space="preserve"> </w:t>
            </w:r>
            <w:r w:rsidRPr="002A0DCE">
              <w:rPr>
                <w:rFonts w:ascii="Times New Roman" w:hAnsi="Times New Roman"/>
              </w:rPr>
              <w:t>бий</w:t>
            </w:r>
            <w:r w:rsidR="00D628CA">
              <w:rPr>
                <w:rFonts w:ascii="Times New Roman" w:hAnsi="Times New Roman"/>
                <w:lang w:val="mn-MN"/>
              </w:rPr>
              <w:t xml:space="preserve"> </w:t>
            </w:r>
            <w:r w:rsidRPr="002A0DCE">
              <w:rPr>
                <w:rFonts w:ascii="Times New Roman" w:hAnsi="Times New Roman"/>
              </w:rPr>
              <w:t>болгоно</w:t>
            </w:r>
            <w:r w:rsidRPr="002A0DCE">
              <w:rPr>
                <w:rFonts w:ascii="Times New Roman" w:hAnsi="Times New Roman"/>
                <w:lang w:val="mn-MN"/>
              </w:rPr>
              <w:t xml:space="preserve">.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1.5</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Схем эзэмшигч нь </w:t>
            </w:r>
            <w:r w:rsidRPr="002A0DCE">
              <w:rPr>
                <w:rFonts w:ascii="Times New Roman" w:hAnsi="Times New Roman"/>
                <w:b/>
                <w:spacing w:val="3"/>
                <w:lang w:val="mn-MN"/>
              </w:rPr>
              <w:t>схемийн агуулгыг</w:t>
            </w:r>
            <w:r w:rsidRPr="002A0DCE">
              <w:rPr>
                <w:rFonts w:ascii="Times New Roman" w:hAnsi="Times New Roman"/>
                <w:spacing w:val="3"/>
                <w:lang w:val="mn-MN"/>
              </w:rPr>
              <w:t xml:space="preserve"> баримтжуулсан байна. Энэ нь ТҮБ-д үүнийг хоёрдмол утгагүй, тууштай хэрэгжүүлэх боломжийг хангахуйц хангалттай нарийвчилсан, ойлгомжтой байна. Схем эзэмшигч нь шаардлагатай үед нэмэлт зааварчилгаа өгнө.</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1.6</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Схем эзэмшигч нь схемд хамрагдаж буй талуудын мэдээллийн нууцлалыг хамгаалах арга хэмжээ авна.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1.7</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Схем эзэмшигч нь өөрийн үйл ажиллагаанаас үүссэн эрсдэл/ төлбөрийн хариуцлагын асуудалд үнэлэлт өгөх ба удирдана.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1.8</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Схем эзэмшигч нь өөрийн үйл ажиллагаанаас үүссэн төлбөрийг барагдуулахад холбогдох арга хэмжээ (жишээ нь: даатгал буюу бэлэн мөнгөний нөөц) авна. Арга хэмжээ нь үйл ажиллагааны төрөл болон авч хэрэгжүүлсэн схем болон схемийг хэрэгжүүлсэн газарзүйн бүсэд тохирсон байна.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1.9</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Схем эзэмшигч нь схемийг хэрэгжүүлэх үүргээ биелүүлэхэд шаардлагатай санхүүгийн тогтвортой байдал болон нөөцтэй байна.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1.10</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Схем эзэмшигч нь ямарваа нэг сонирхогч талд </w:t>
            </w:r>
            <w:r w:rsidRPr="002A0DCE">
              <w:rPr>
                <w:rFonts w:ascii="Times New Roman" w:hAnsi="Times New Roman"/>
                <w:spacing w:val="3"/>
                <w:lang w:val="mn-MN"/>
              </w:rPr>
              <w:lastRenderedPageBreak/>
              <w:t xml:space="preserve">схемийн талаар тодруулга өгөх бол тус мэдээлэл нь итгэмжлэлийн байгууллага болон баталгаажуулалтын байгууллагад нээлттэй байна.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lastRenderedPageBreak/>
              <w:t>1.11</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en-US"/>
              </w:rPr>
            </w:pPr>
            <w:r w:rsidRPr="002A0DCE">
              <w:rPr>
                <w:rFonts w:ascii="Times New Roman" w:hAnsi="Times New Roman"/>
                <w:spacing w:val="3"/>
                <w:lang w:val="mn-MN"/>
              </w:rPr>
              <w:t xml:space="preserve">Схем эзэмшигч  нь итгэмжлэлийн байгууллага болон/эсхүл баталгаажуулалтын байгууллагатай хууль ёсны хүчин төгөлдөр гэрээтэй байх бөгөөд энэ нь хамгийн багадаа схемийг ямар нэгэн нэмэлт, хасалтгүйгээр ашиглах, мөн схем эзэмшигчийн дүрэм журмыг дагаж мөрдөхийг агуулсан байна.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1.12</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Схем эзэмшигч болон итгэмжлэлийн байгууллагын хоорондын харилцаа, хамтын ажиллагааны нөхцөлийг тодорхойлсон зохицуулалтыг бий болгосон байна. Хэрэв схем эзэмшигч баталгаажуулалтын байгууллагын гүйцэтгэлд хяналт тавьдаг бол энэ талаар итгэмжлэлийн байгууллагад мэдээлэх механизмтай байна.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1.13</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Схем эзэмшигч нь схемтэй холбоотой гомдлыг шийдвэрлэх,  баталгаажуулалтын байгууллагын үйлчлүүлэгчийн гомдлыг авч үзэх журамтай байна.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8E4595" w:rsidRPr="002A0DCE" w:rsidTr="008E4595">
        <w:trPr>
          <w:trHeight w:val="315"/>
        </w:trPr>
        <w:tc>
          <w:tcPr>
            <w:tcW w:w="276" w:type="pct"/>
            <w:tcBorders>
              <w:top w:val="single" w:sz="4" w:space="0" w:color="auto"/>
              <w:bottom w:val="single" w:sz="4" w:space="0" w:color="auto"/>
              <w:right w:val="single" w:sz="4" w:space="0" w:color="auto"/>
            </w:tcBorders>
            <w:shd w:val="clear" w:color="auto" w:fill="FFF2CC" w:themeFill="accent4" w:themeFillTint="33"/>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2</w:t>
            </w:r>
          </w:p>
        </w:tc>
        <w:tc>
          <w:tcPr>
            <w:tcW w:w="4724" w:type="pct"/>
            <w:gridSpan w:val="7"/>
            <w:tcBorders>
              <w:top w:val="single" w:sz="4" w:space="0" w:color="auto"/>
              <w:bottom w:val="single" w:sz="4" w:space="0" w:color="auto"/>
            </w:tcBorders>
            <w:shd w:val="clear" w:color="auto" w:fill="FFF2CC" w:themeFill="accent4" w:themeFillTint="33"/>
          </w:tcPr>
          <w:p w:rsidR="008E4595" w:rsidRPr="002A0DCE" w:rsidRDefault="008E4595" w:rsidP="00C44BD2">
            <w:pPr>
              <w:jc w:val="both"/>
              <w:rPr>
                <w:rFonts w:ascii="Times New Roman" w:hAnsi="Times New Roman"/>
                <w:lang w:val="mn-MN"/>
              </w:rPr>
            </w:pPr>
            <w:r w:rsidRPr="002A0DCE">
              <w:rPr>
                <w:rFonts w:ascii="Times New Roman" w:hAnsi="Times New Roman"/>
                <w:b/>
                <w:lang w:val="en-IN" w:eastAsia="en-IN"/>
              </w:rPr>
              <w:t>Тохирлын</w:t>
            </w:r>
            <w:r w:rsidR="00D628CA">
              <w:rPr>
                <w:rFonts w:ascii="Times New Roman" w:hAnsi="Times New Roman"/>
                <w:b/>
                <w:lang w:val="mn-MN" w:eastAsia="en-IN"/>
              </w:rPr>
              <w:t xml:space="preserve"> </w:t>
            </w:r>
            <w:r w:rsidRPr="002A0DCE">
              <w:rPr>
                <w:rFonts w:ascii="Times New Roman" w:hAnsi="Times New Roman"/>
                <w:b/>
                <w:lang w:val="en-IN" w:eastAsia="en-IN"/>
              </w:rPr>
              <w:t>үнэлгээний</w:t>
            </w:r>
            <w:r w:rsidR="00D628CA">
              <w:rPr>
                <w:rFonts w:ascii="Times New Roman" w:hAnsi="Times New Roman"/>
                <w:b/>
                <w:lang w:val="mn-MN" w:eastAsia="en-IN"/>
              </w:rPr>
              <w:t xml:space="preserve"> </w:t>
            </w:r>
            <w:r w:rsidRPr="002A0DCE">
              <w:rPr>
                <w:rFonts w:ascii="Times New Roman" w:hAnsi="Times New Roman"/>
                <w:b/>
                <w:lang w:val="en-IN" w:eastAsia="en-IN"/>
              </w:rPr>
              <w:t>схем</w:t>
            </w:r>
            <w:r w:rsidRPr="002A0DCE">
              <w:rPr>
                <w:rFonts w:ascii="Times New Roman" w:hAnsi="Times New Roman"/>
                <w:b/>
                <w:lang w:val="mn-MN" w:eastAsia="en-IN"/>
              </w:rPr>
              <w:t>ийн</w:t>
            </w:r>
            <w:r w:rsidR="00D628CA">
              <w:rPr>
                <w:rFonts w:ascii="Times New Roman" w:hAnsi="Times New Roman"/>
                <w:b/>
                <w:lang w:val="mn-MN" w:eastAsia="en-IN"/>
              </w:rPr>
              <w:t xml:space="preserve"> </w:t>
            </w:r>
            <w:r w:rsidRPr="002A0DCE">
              <w:rPr>
                <w:rFonts w:ascii="Times New Roman" w:hAnsi="Times New Roman"/>
                <w:b/>
                <w:lang w:val="en-IN" w:eastAsia="en-IN"/>
              </w:rPr>
              <w:t>боловсруу</w:t>
            </w:r>
            <w:r w:rsidRPr="002A0DCE">
              <w:rPr>
                <w:rFonts w:ascii="Times New Roman" w:hAnsi="Times New Roman"/>
                <w:b/>
                <w:lang w:val="mn-MN" w:eastAsia="en-IN"/>
              </w:rPr>
              <w:t>лалтад тавихдах шаардлага</w:t>
            </w: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2.1</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rPr>
            </w:pPr>
            <w:r w:rsidRPr="002A0DCE">
              <w:rPr>
                <w:rFonts w:ascii="Times New Roman" w:hAnsi="Times New Roman"/>
                <w:lang w:val="mn-MN"/>
              </w:rPr>
              <w:t xml:space="preserve">Схем эзэмшигч нь сонгосон эсхүл тодорхойлсон тохирлын үнэлгээний үйл явцаа </w:t>
            </w:r>
            <w:r w:rsidRPr="002A0DCE">
              <w:rPr>
                <w:rFonts w:ascii="Times New Roman" w:hAnsi="Times New Roman"/>
                <w:lang w:val="en-US"/>
              </w:rPr>
              <w:t xml:space="preserve">IAF MLA </w:t>
            </w:r>
            <w:r w:rsidRPr="002A0DCE">
              <w:rPr>
                <w:rFonts w:ascii="Times New Roman" w:hAnsi="Times New Roman"/>
                <w:spacing w:val="3"/>
                <w:lang w:val="mn-MN"/>
              </w:rPr>
              <w:t>Level 3-ын стандартбаримт бичгийн хүрээнд боловсруулсан байна.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569E5">
            <w:pPr>
              <w:jc w:val="both"/>
              <w:rPr>
                <w:rFonts w:ascii="Times New Roman" w:hAnsi="Times New Roman"/>
                <w:b/>
                <w:bCs/>
                <w:lang w:val="mn-MN"/>
              </w:rPr>
            </w:pPr>
            <w:r w:rsidRPr="002A0DCE">
              <w:rPr>
                <w:rFonts w:ascii="Times New Roman" w:hAnsi="Times New Roman"/>
                <w:b/>
                <w:bCs/>
                <w:lang w:val="mn-MN"/>
              </w:rPr>
              <w:t>2.2</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569E5">
            <w:pPr>
              <w:autoSpaceDE w:val="0"/>
              <w:autoSpaceDN w:val="0"/>
              <w:adjustRightInd w:val="0"/>
              <w:jc w:val="both"/>
              <w:rPr>
                <w:rFonts w:ascii="Times New Roman" w:hAnsi="Times New Roman"/>
                <w:spacing w:val="3"/>
                <w:lang w:val="mn-MN"/>
              </w:rPr>
            </w:pPr>
            <w:r w:rsidRPr="002A0DCE">
              <w:rPr>
                <w:rFonts w:ascii="Times New Roman" w:hAnsi="Times New Roman"/>
              </w:rPr>
              <w:t>Схем</w:t>
            </w:r>
            <w:r w:rsidR="00D628CA">
              <w:rPr>
                <w:rFonts w:ascii="Times New Roman" w:hAnsi="Times New Roman"/>
                <w:lang w:val="mn-MN"/>
              </w:rPr>
              <w:t xml:space="preserve"> </w:t>
            </w:r>
            <w:r w:rsidRPr="002A0DCE">
              <w:rPr>
                <w:rFonts w:ascii="Times New Roman" w:hAnsi="Times New Roman"/>
              </w:rPr>
              <w:t>боловсруулах</w:t>
            </w:r>
            <w:r w:rsidR="004C45D5">
              <w:rPr>
                <w:rFonts w:ascii="Times New Roman" w:hAnsi="Times New Roman"/>
                <w:lang w:val="mn-MN"/>
              </w:rPr>
              <w:t xml:space="preserve"> </w:t>
            </w:r>
            <w:r w:rsidRPr="002A0DCE">
              <w:rPr>
                <w:rFonts w:ascii="Times New Roman" w:hAnsi="Times New Roman"/>
              </w:rPr>
              <w:t>ажлыг</w:t>
            </w:r>
            <w:r w:rsidR="004C45D5">
              <w:rPr>
                <w:rFonts w:ascii="Times New Roman" w:hAnsi="Times New Roman"/>
                <w:lang w:val="mn-MN"/>
              </w:rPr>
              <w:t xml:space="preserve"> </w:t>
            </w:r>
            <w:r w:rsidRPr="002A0DCE">
              <w:rPr>
                <w:rFonts w:ascii="Times New Roman" w:hAnsi="Times New Roman"/>
              </w:rPr>
              <w:t>техникийн</w:t>
            </w:r>
            <w:r w:rsidR="004C45D5">
              <w:rPr>
                <w:rFonts w:ascii="Times New Roman" w:hAnsi="Times New Roman"/>
                <w:lang w:val="mn-MN"/>
              </w:rPr>
              <w:t xml:space="preserve"> </w:t>
            </w:r>
            <w:r w:rsidRPr="002A0DCE">
              <w:rPr>
                <w:rFonts w:ascii="Times New Roman" w:hAnsi="Times New Roman"/>
              </w:rPr>
              <w:t>болон</w:t>
            </w:r>
            <w:r w:rsidR="004C45D5">
              <w:rPr>
                <w:rFonts w:ascii="Times New Roman" w:hAnsi="Times New Roman"/>
                <w:lang w:val="mn-MN"/>
              </w:rPr>
              <w:t xml:space="preserve"> </w:t>
            </w:r>
            <w:r w:rsidRPr="002A0DCE">
              <w:rPr>
                <w:rFonts w:ascii="Times New Roman" w:hAnsi="Times New Roman"/>
              </w:rPr>
              <w:t>тохирлын</w:t>
            </w:r>
            <w:r w:rsidR="004C45D5">
              <w:rPr>
                <w:rFonts w:ascii="Times New Roman" w:hAnsi="Times New Roman"/>
                <w:lang w:val="mn-MN"/>
              </w:rPr>
              <w:t xml:space="preserve"> </w:t>
            </w:r>
            <w:r w:rsidRPr="002A0DCE">
              <w:rPr>
                <w:rFonts w:ascii="Times New Roman" w:hAnsi="Times New Roman"/>
              </w:rPr>
              <w:t>үнэлгээний</w:t>
            </w:r>
            <w:r w:rsidR="004C45D5">
              <w:rPr>
                <w:rFonts w:ascii="Times New Roman" w:hAnsi="Times New Roman"/>
                <w:lang w:val="mn-MN"/>
              </w:rPr>
              <w:t xml:space="preserve"> </w:t>
            </w:r>
            <w:r w:rsidRPr="002A0DCE">
              <w:rPr>
                <w:rFonts w:ascii="Times New Roman" w:hAnsi="Times New Roman"/>
              </w:rPr>
              <w:t>аль</w:t>
            </w:r>
            <w:r w:rsidR="004C45D5">
              <w:rPr>
                <w:rFonts w:ascii="Times New Roman" w:hAnsi="Times New Roman"/>
                <w:lang w:val="mn-MN"/>
              </w:rPr>
              <w:t xml:space="preserve"> </w:t>
            </w:r>
            <w:r w:rsidRPr="002A0DCE">
              <w:rPr>
                <w:rFonts w:ascii="Times New Roman" w:hAnsi="Times New Roman"/>
              </w:rPr>
              <w:t>аль</w:t>
            </w:r>
            <w:r w:rsidR="004C45D5">
              <w:rPr>
                <w:rFonts w:ascii="Times New Roman" w:hAnsi="Times New Roman"/>
                <w:lang w:val="mn-MN"/>
              </w:rPr>
              <w:t xml:space="preserve"> </w:t>
            </w:r>
            <w:r w:rsidRPr="002A0DCE">
              <w:rPr>
                <w:rFonts w:ascii="Times New Roman" w:hAnsi="Times New Roman"/>
              </w:rPr>
              <w:t>салбарт</w:t>
            </w:r>
            <w:r w:rsidR="004C45D5">
              <w:rPr>
                <w:rFonts w:ascii="Times New Roman" w:hAnsi="Times New Roman"/>
                <w:lang w:val="mn-MN"/>
              </w:rPr>
              <w:t xml:space="preserve"> </w:t>
            </w:r>
            <w:r w:rsidRPr="002A0DCE">
              <w:rPr>
                <w:rFonts w:ascii="Times New Roman" w:hAnsi="Times New Roman"/>
              </w:rPr>
              <w:t>ур</w:t>
            </w:r>
            <w:r w:rsidR="004C45D5">
              <w:rPr>
                <w:rFonts w:ascii="Times New Roman" w:hAnsi="Times New Roman"/>
                <w:lang w:val="mn-MN"/>
              </w:rPr>
              <w:t xml:space="preserve"> </w:t>
            </w:r>
            <w:r w:rsidRPr="002A0DCE">
              <w:rPr>
                <w:rFonts w:ascii="Times New Roman" w:hAnsi="Times New Roman"/>
              </w:rPr>
              <w:t>чадвартай</w:t>
            </w:r>
            <w:r w:rsidR="004C45D5">
              <w:rPr>
                <w:rFonts w:ascii="Times New Roman" w:hAnsi="Times New Roman"/>
                <w:lang w:val="mn-MN"/>
              </w:rPr>
              <w:t xml:space="preserve"> </w:t>
            </w:r>
            <w:r w:rsidRPr="002A0DCE">
              <w:rPr>
                <w:rFonts w:ascii="Times New Roman" w:hAnsi="Times New Roman"/>
              </w:rPr>
              <w:t>хүмүүсээр</w:t>
            </w:r>
            <w:r w:rsidR="004C45D5">
              <w:rPr>
                <w:rFonts w:ascii="Times New Roman" w:hAnsi="Times New Roman"/>
                <w:lang w:val="mn-MN"/>
              </w:rPr>
              <w:t xml:space="preserve"> </w:t>
            </w:r>
            <w:r w:rsidRPr="002A0DCE">
              <w:rPr>
                <w:rFonts w:ascii="Times New Roman" w:hAnsi="Times New Roman"/>
              </w:rPr>
              <w:t>гүйцэтгүүлсэн</w:t>
            </w:r>
            <w:r w:rsidR="004C45D5">
              <w:rPr>
                <w:rFonts w:ascii="Times New Roman" w:hAnsi="Times New Roman"/>
                <w:lang w:val="mn-MN"/>
              </w:rPr>
              <w:t xml:space="preserve"> </w:t>
            </w:r>
            <w:r w:rsidRPr="002A0DCE">
              <w:rPr>
                <w:rFonts w:ascii="Times New Roman" w:hAnsi="Times New Roman"/>
              </w:rPr>
              <w:t>бай</w:t>
            </w:r>
            <w:r w:rsidRPr="002A0DCE">
              <w:rPr>
                <w:rFonts w:ascii="Times New Roman" w:hAnsi="Times New Roman"/>
                <w:lang w:val="mn-MN"/>
              </w:rPr>
              <w:t>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569E5">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569E5">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569E5">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569E5">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569E5">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569E5">
            <w:pPr>
              <w:jc w:val="both"/>
              <w:rPr>
                <w:rFonts w:ascii="Times New Roman" w:hAnsi="Times New Roman"/>
                <w:b/>
                <w:bCs/>
                <w:lang w:val="mn-MN"/>
              </w:rPr>
            </w:pPr>
            <w:r w:rsidRPr="002A0DCE">
              <w:rPr>
                <w:rFonts w:ascii="Times New Roman" w:hAnsi="Times New Roman"/>
                <w:b/>
                <w:bCs/>
                <w:lang w:val="mn-MN"/>
              </w:rPr>
              <w:t>2.3</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569E5">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Схем эзэмшигч нь оролцогч талуудыг тодорхойлох ба схемийг боловсруулахад тэдгээрийн санал ба оролцоог авч үзсэн байна.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569E5">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569E5">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569E5">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569E5">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569E5">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2.4</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Схемийн тодорхой агуулгыг боловсруулахын тулд оролцогч талуудын хооронд схемийн </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үндсэн зарчмыг </w:t>
            </w:r>
            <w:r w:rsidRPr="002A0DCE">
              <w:rPr>
                <w:rFonts w:ascii="Times New Roman" w:hAnsi="Times New Roman"/>
                <w:b/>
                <w:spacing w:val="3"/>
                <w:lang w:val="mn-MN"/>
              </w:rPr>
              <w:t>зөвшилцсөн</w:t>
            </w:r>
            <w:r w:rsidRPr="002A0DCE">
              <w:rPr>
                <w:rFonts w:ascii="Times New Roman" w:hAnsi="Times New Roman"/>
                <w:spacing w:val="3"/>
                <w:lang w:val="mn-MN"/>
              </w:rPr>
              <w:t xml:space="preserve"> байна. Үүнд:</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өмчлөлийн баталгаа,</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оролцогч талуудын шууд оролцоо байж болох эсэх талаар төрийн болон шийдвэр гаргах механизмын баталгаа,</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lastRenderedPageBreak/>
              <w:t>- голлох бизнес болон санхүүжилтийн хэлбэрийн баталгаа,</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схемд мониторинг болон давтамжтай дүн шинжилгээ хийх үндэслэлийг гаргах</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lastRenderedPageBreak/>
              <w:t>2.5</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EF4966">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Схемийн ерөнхий тодорхойлолт нь нийтэд нээлттэй байна. Тохирлын үнэлгээнд ашиглах шалгуур, үйл явц зэрэг багтсан байна.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2.6</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Схем эзэмшигч нь схемийг зорилгодоо нийцэж буйг тодорхойлох, батлах зорилгоор оролцогч талуудыг хамруулан тогтмол дүн шинжилгээ хийдэг байна.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8E4595" w:rsidRPr="002A0DCE" w:rsidTr="008E4595">
        <w:trPr>
          <w:trHeight w:val="315"/>
        </w:trPr>
        <w:tc>
          <w:tcPr>
            <w:tcW w:w="276" w:type="pct"/>
            <w:tcBorders>
              <w:top w:val="single" w:sz="4" w:space="0" w:color="auto"/>
              <w:bottom w:val="single" w:sz="4" w:space="0" w:color="auto"/>
              <w:right w:val="single" w:sz="4" w:space="0" w:color="auto"/>
            </w:tcBorders>
            <w:shd w:val="clear" w:color="auto" w:fill="FFF2CC" w:themeFill="accent4" w:themeFillTint="33"/>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3</w:t>
            </w:r>
          </w:p>
        </w:tc>
        <w:tc>
          <w:tcPr>
            <w:tcW w:w="4724" w:type="pct"/>
            <w:gridSpan w:val="7"/>
            <w:tcBorders>
              <w:top w:val="single" w:sz="4" w:space="0" w:color="auto"/>
              <w:bottom w:val="single" w:sz="4" w:space="0" w:color="auto"/>
            </w:tcBorders>
            <w:shd w:val="clear" w:color="auto" w:fill="FFF2CC" w:themeFill="accent4" w:themeFillTint="33"/>
          </w:tcPr>
          <w:p w:rsidR="008E4595" w:rsidRPr="002A0DCE" w:rsidRDefault="008E4595" w:rsidP="00C44BD2">
            <w:pPr>
              <w:jc w:val="both"/>
              <w:rPr>
                <w:rFonts w:ascii="Times New Roman" w:hAnsi="Times New Roman"/>
                <w:b/>
                <w:lang w:val="en-IN" w:eastAsia="en-IN"/>
              </w:rPr>
            </w:pPr>
            <w:r w:rsidRPr="002A0DCE">
              <w:rPr>
                <w:rFonts w:ascii="Times New Roman" w:hAnsi="Times New Roman"/>
                <w:b/>
                <w:lang w:val="en-IN" w:eastAsia="en-IN"/>
              </w:rPr>
              <w:t>Тохирлын</w:t>
            </w:r>
            <w:r w:rsidR="004C45D5">
              <w:rPr>
                <w:rFonts w:ascii="Times New Roman" w:hAnsi="Times New Roman"/>
                <w:b/>
                <w:lang w:val="mn-MN" w:eastAsia="en-IN"/>
              </w:rPr>
              <w:t xml:space="preserve"> </w:t>
            </w:r>
            <w:r w:rsidRPr="002A0DCE">
              <w:rPr>
                <w:rFonts w:ascii="Times New Roman" w:hAnsi="Times New Roman"/>
                <w:b/>
                <w:lang w:val="en-IN" w:eastAsia="en-IN"/>
              </w:rPr>
              <w:t>үнэлгээний</w:t>
            </w:r>
            <w:r w:rsidR="004C45D5">
              <w:rPr>
                <w:rFonts w:ascii="Times New Roman" w:hAnsi="Times New Roman"/>
                <w:b/>
                <w:lang w:val="mn-MN" w:eastAsia="en-IN"/>
              </w:rPr>
              <w:t xml:space="preserve"> </w:t>
            </w:r>
            <w:r w:rsidRPr="002A0DCE">
              <w:rPr>
                <w:rFonts w:ascii="Times New Roman" w:hAnsi="Times New Roman"/>
                <w:b/>
                <w:lang w:val="en-IN" w:eastAsia="en-IN"/>
              </w:rPr>
              <w:t>схемийн</w:t>
            </w:r>
            <w:r w:rsidR="004C45D5">
              <w:rPr>
                <w:rFonts w:ascii="Times New Roman" w:hAnsi="Times New Roman"/>
                <w:b/>
                <w:lang w:val="mn-MN" w:eastAsia="en-IN"/>
              </w:rPr>
              <w:t xml:space="preserve"> </w:t>
            </w:r>
            <w:r w:rsidRPr="002A0DCE">
              <w:rPr>
                <w:rFonts w:ascii="Times New Roman" w:hAnsi="Times New Roman"/>
                <w:b/>
                <w:lang w:val="en-IN" w:eastAsia="en-IN"/>
              </w:rPr>
              <w:t>агуулгад</w:t>
            </w:r>
            <w:r w:rsidR="004C45D5">
              <w:rPr>
                <w:rFonts w:ascii="Times New Roman" w:hAnsi="Times New Roman"/>
                <w:b/>
                <w:lang w:val="mn-MN" w:eastAsia="en-IN"/>
              </w:rPr>
              <w:t xml:space="preserve"> </w:t>
            </w:r>
            <w:r w:rsidRPr="002A0DCE">
              <w:rPr>
                <w:rFonts w:ascii="Times New Roman" w:hAnsi="Times New Roman"/>
                <w:b/>
                <w:lang w:val="en-IN" w:eastAsia="en-IN"/>
              </w:rPr>
              <w:t>тавих</w:t>
            </w:r>
            <w:r w:rsidR="004C45D5">
              <w:rPr>
                <w:rFonts w:ascii="Times New Roman" w:hAnsi="Times New Roman"/>
                <w:b/>
                <w:lang w:val="mn-MN" w:eastAsia="en-IN"/>
              </w:rPr>
              <w:t xml:space="preserve"> </w:t>
            </w:r>
            <w:r w:rsidRPr="002A0DCE">
              <w:rPr>
                <w:rFonts w:ascii="Times New Roman" w:hAnsi="Times New Roman"/>
                <w:b/>
                <w:lang w:val="en-IN" w:eastAsia="en-IN"/>
              </w:rPr>
              <w:t xml:space="preserve">шаардлага: </w:t>
            </w:r>
          </w:p>
          <w:p w:rsidR="008E4595" w:rsidRPr="002A0DCE" w:rsidRDefault="008E4595" w:rsidP="00C44BD2">
            <w:pPr>
              <w:jc w:val="both"/>
              <w:rPr>
                <w:rFonts w:ascii="Times New Roman" w:hAnsi="Times New Roman"/>
                <w:lang w:val="en-US"/>
              </w:rPr>
            </w:pPr>
            <w:r w:rsidRPr="002A0DCE">
              <w:rPr>
                <w:rFonts w:ascii="Times New Roman" w:hAnsi="Times New Roman"/>
                <w:lang w:val="mn-MN" w:eastAsia="en-IN"/>
              </w:rPr>
              <w:t>Д</w:t>
            </w:r>
            <w:r w:rsidRPr="002A0DCE">
              <w:rPr>
                <w:rFonts w:ascii="Times New Roman" w:hAnsi="Times New Roman"/>
                <w:lang w:val="en-IN" w:eastAsia="en-IN"/>
              </w:rPr>
              <w:t>араах</w:t>
            </w:r>
            <w:r w:rsidR="004C45D5">
              <w:rPr>
                <w:rFonts w:ascii="Times New Roman" w:hAnsi="Times New Roman"/>
                <w:lang w:val="mn-MN" w:eastAsia="en-IN"/>
              </w:rPr>
              <w:t xml:space="preserve"> </w:t>
            </w:r>
            <w:r w:rsidRPr="002A0DCE">
              <w:rPr>
                <w:rFonts w:ascii="Times New Roman" w:hAnsi="Times New Roman"/>
                <w:lang w:val="en-IN" w:eastAsia="en-IN"/>
              </w:rPr>
              <w:t>элементүүдийг (тохирлын</w:t>
            </w:r>
            <w:r w:rsidR="004C45D5">
              <w:rPr>
                <w:rFonts w:ascii="Times New Roman" w:hAnsi="Times New Roman"/>
                <w:lang w:val="mn-MN" w:eastAsia="en-IN"/>
              </w:rPr>
              <w:t xml:space="preserve"> </w:t>
            </w:r>
            <w:r w:rsidRPr="002A0DCE">
              <w:rPr>
                <w:rFonts w:ascii="Times New Roman" w:hAnsi="Times New Roman"/>
                <w:lang w:val="en-IN" w:eastAsia="en-IN"/>
              </w:rPr>
              <w:t>үнэлгээний</w:t>
            </w:r>
            <w:r w:rsidR="004C45D5">
              <w:rPr>
                <w:rFonts w:ascii="Times New Roman" w:hAnsi="Times New Roman"/>
                <w:lang w:val="mn-MN" w:eastAsia="en-IN"/>
              </w:rPr>
              <w:t xml:space="preserve"> </w:t>
            </w:r>
            <w:r w:rsidRPr="002A0DCE">
              <w:rPr>
                <w:rFonts w:ascii="Times New Roman" w:hAnsi="Times New Roman"/>
                <w:lang w:val="en-IN" w:eastAsia="en-IN"/>
              </w:rPr>
              <w:t>схемийн</w:t>
            </w:r>
            <w:r w:rsidR="004C45D5">
              <w:rPr>
                <w:rFonts w:ascii="Times New Roman" w:hAnsi="Times New Roman"/>
                <w:lang w:val="mn-MN" w:eastAsia="en-IN"/>
              </w:rPr>
              <w:t xml:space="preserve"> </w:t>
            </w:r>
            <w:r w:rsidRPr="002A0DCE">
              <w:rPr>
                <w:rFonts w:ascii="Times New Roman" w:hAnsi="Times New Roman"/>
                <w:lang w:val="en-IN" w:eastAsia="en-IN"/>
              </w:rPr>
              <w:t>агуулг</w:t>
            </w:r>
            <w:r w:rsidRPr="002A0DCE">
              <w:rPr>
                <w:rFonts w:ascii="Times New Roman" w:hAnsi="Times New Roman"/>
                <w:lang w:val="mn-MN" w:eastAsia="en-IN"/>
              </w:rPr>
              <w:t>ууд</w:t>
            </w:r>
            <w:r w:rsidRPr="002A0DCE">
              <w:rPr>
                <w:rFonts w:ascii="Times New Roman" w:hAnsi="Times New Roman"/>
                <w:lang w:val="en-IN" w:eastAsia="en-IN"/>
              </w:rPr>
              <w:t>) зааж</w:t>
            </w:r>
            <w:r w:rsidR="004C45D5">
              <w:rPr>
                <w:rFonts w:ascii="Times New Roman" w:hAnsi="Times New Roman"/>
                <w:lang w:val="mn-MN" w:eastAsia="en-IN"/>
              </w:rPr>
              <w:t xml:space="preserve"> </w:t>
            </w:r>
            <w:r w:rsidRPr="002A0DCE">
              <w:rPr>
                <w:rFonts w:ascii="Times New Roman" w:hAnsi="Times New Roman"/>
                <w:lang w:val="en-IN" w:eastAsia="en-IN"/>
              </w:rPr>
              <w:t>өгнө.</w:t>
            </w:r>
            <w:r w:rsidRPr="002A0DCE">
              <w:rPr>
                <w:rFonts w:ascii="Times New Roman" w:hAnsi="Times New Roman"/>
                <w:lang w:val="mn-MN" w:eastAsia="en-IN"/>
              </w:rPr>
              <w:t xml:space="preserve"> Үүнд:</w:t>
            </w: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3.1</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b/>
                <w:spacing w:val="3"/>
                <w:lang w:val="mn-MN"/>
              </w:rPr>
              <w:t>Ерөнхий хэсэг</w:t>
            </w:r>
            <w:r w:rsidRPr="002A0DCE">
              <w:rPr>
                <w:rFonts w:ascii="Times New Roman" w:hAnsi="Times New Roman"/>
                <w:spacing w:val="3"/>
                <w:lang w:val="mn-MN"/>
              </w:rPr>
              <w:t xml:space="preserve"> - тухайлбал, тохирлын үнэлгээний зорилго, схемийн хамрах хүрээ, тохирлыг үнэлэх шаардлага, хамрагдах зүйлийн тодорхойлолт</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3.2</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b/>
                <w:spacing w:val="3"/>
                <w:lang w:val="mn-MN"/>
              </w:rPr>
              <w:t xml:space="preserve">Тохирлын үнэлгээнд хамрагдах зүйл </w:t>
            </w:r>
            <w:r w:rsidRPr="002A0DCE">
              <w:rPr>
                <w:rFonts w:ascii="Times New Roman" w:hAnsi="Times New Roman"/>
                <w:b/>
                <w:spacing w:val="3"/>
                <w:lang w:val="en-US"/>
              </w:rPr>
              <w:t>(</w:t>
            </w:r>
            <w:r w:rsidRPr="002A0DCE">
              <w:rPr>
                <w:rFonts w:ascii="Times New Roman" w:hAnsi="Times New Roman"/>
                <w:b/>
                <w:spacing w:val="3"/>
                <w:lang w:val="mn-MN"/>
              </w:rPr>
              <w:t>бүтээгдэхүүн, үйлчилгээ, үйл явц, ажилтан, тогтолцоо</w:t>
            </w:r>
            <w:r w:rsidRPr="002A0DCE">
              <w:rPr>
                <w:rFonts w:ascii="Times New Roman" w:hAnsi="Times New Roman"/>
                <w:b/>
                <w:spacing w:val="3"/>
                <w:lang w:val="en-US"/>
              </w:rPr>
              <w:t>)-</w:t>
            </w:r>
            <w:r w:rsidRPr="002A0DCE">
              <w:rPr>
                <w:rFonts w:ascii="Times New Roman" w:hAnsi="Times New Roman"/>
                <w:b/>
                <w:spacing w:val="3"/>
                <w:lang w:val="mn-MN"/>
              </w:rPr>
              <w:t>д тавигдах шаардлага</w:t>
            </w:r>
            <w:r w:rsidRPr="002A0DCE">
              <w:rPr>
                <w:rFonts w:ascii="Times New Roman" w:hAnsi="Times New Roman"/>
                <w:spacing w:val="3"/>
                <w:lang w:val="mn-MN"/>
              </w:rPr>
              <w:t xml:space="preserve"> – энэ нь ихэвчлэн стандарт эсвэл бусад норматив баримт бичигт тусгагдсан заалтыг хэлнэ. </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Тайлбар 1: Шаардлагуудыг зөв ойлгомжтой, шууд утгаар буюу хоёрдмол утгагүйгээр, үндэслэлтэй, оновчтой байдлаар, үр дүнг зохих нарийвчлалтай, нэгдмэл ойлголт өгөхүйц илэрхийлсэн байх ба эдгээрийн талаар норматив баримт бичгийн агууллагаас олж болохоор нэгдмэл, ойлголт, утгатай байна.  </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Тайлбар 2: Үр дүнг буюу гаралтыг зөвшөөрөх хязгаар, хүлцлийн хамт, хамаарах нэр томъёогоор илэрхийлсэн байна. </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Тайлбар 3:  Удирдамж, арга зүйн заавар бүхий баримт бичгийг үнэлгээнд шууд ашиглах боломжгүй тул норматив шаардлага/баталгаа-жуулалт/хяналтын шалгуурт шилжүүлэх шаардлагатай.</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vMerge w:val="restart"/>
            <w:tcBorders>
              <w:top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3.3</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F97522">
            <w:pPr>
              <w:autoSpaceDE w:val="0"/>
              <w:autoSpaceDN w:val="0"/>
              <w:adjustRightInd w:val="0"/>
              <w:jc w:val="both"/>
              <w:rPr>
                <w:rFonts w:ascii="Times New Roman" w:hAnsi="Times New Roman"/>
                <w:spacing w:val="3"/>
                <w:lang w:val="mn-MN"/>
              </w:rPr>
            </w:pPr>
            <w:r w:rsidRPr="002A0DCE">
              <w:rPr>
                <w:rFonts w:ascii="Times New Roman" w:hAnsi="Times New Roman"/>
                <w:b/>
                <w:spacing w:val="3"/>
                <w:lang w:val="mn-MN"/>
              </w:rPr>
              <w:t>Тохирлын үнэлгээний үйл явцад тавигдах шаардлага</w:t>
            </w:r>
            <w:r w:rsidRPr="002A0DCE">
              <w:rPr>
                <w:rFonts w:ascii="Times New Roman" w:hAnsi="Times New Roman"/>
                <w:spacing w:val="3"/>
                <w:lang w:val="mn-MN"/>
              </w:rPr>
              <w:t xml:space="preserve"> –Тохирлын үнэлгээнд хамрагдах зүйлийн тохирлыг тодорхойлоход ашигладаг тохирлын үнэлгээний үйл явцыг баримтжуулсан </w:t>
            </w:r>
            <w:r w:rsidRPr="002A0DCE">
              <w:rPr>
                <w:rFonts w:ascii="Times New Roman" w:hAnsi="Times New Roman"/>
                <w:spacing w:val="3"/>
                <w:lang w:val="mn-MN"/>
              </w:rPr>
              <w:lastRenderedPageBreak/>
              <w:t>байна. Энэ үйл явц нь IAF MLA Level 3-ын стандартын аль нэгнийх нь хүрээнд ямар нэгэн зөрчил, хасалтгүйгээр явагдана.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C346DD" w:rsidRPr="002A0DCE" w:rsidTr="00B5118D">
        <w:trPr>
          <w:trHeight w:val="315"/>
        </w:trPr>
        <w:tc>
          <w:tcPr>
            <w:tcW w:w="276" w:type="pct"/>
            <w:vMerge/>
            <w:tcBorders>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D354CB">
            <w:pPr>
              <w:autoSpaceDE w:val="0"/>
              <w:autoSpaceDN w:val="0"/>
              <w:adjustRightInd w:val="0"/>
              <w:jc w:val="center"/>
              <w:rPr>
                <w:rFonts w:ascii="Times New Roman" w:hAnsi="Times New Roman"/>
                <w:b/>
                <w:spacing w:val="3"/>
                <w:lang w:val="en-US"/>
              </w:rPr>
            </w:pPr>
            <w:r w:rsidRPr="002A0DCE">
              <w:rPr>
                <w:rFonts w:ascii="Times New Roman" w:hAnsi="Times New Roman"/>
                <w:b/>
                <w:spacing w:val="3"/>
                <w:lang w:val="en-US"/>
              </w:rPr>
              <w:t>I</w:t>
            </w: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en-US"/>
              </w:rPr>
            </w:pPr>
            <w:r w:rsidRPr="002A0DCE">
              <w:rPr>
                <w:rFonts w:ascii="Times New Roman" w:hAnsi="Times New Roman"/>
                <w:b/>
                <w:spacing w:val="3"/>
                <w:lang w:val="mn-MN"/>
              </w:rPr>
              <w:t xml:space="preserve">Сонголт – </w:t>
            </w:r>
            <w:r w:rsidRPr="002A0DCE">
              <w:rPr>
                <w:rFonts w:ascii="Times New Roman" w:hAnsi="Times New Roman"/>
                <w:spacing w:val="3"/>
                <w:lang w:val="mn-MN"/>
              </w:rPr>
              <w:t xml:space="preserve">үнэлэх тодорхой шаардлагыг сонгох, төлөвлөх, мэдээлэл цуглуулах,  түүвэрлэх гэх мэт мэдээлэл багтана. </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ТАЙЛБАР: Бүтээгдэхүүний баталгаажуулал-тын схемийн хувьд дээжийг хэзээ, хаанаас, хэн авах  зэрэг шаардлага нь энд багтана.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C346DD" w:rsidRPr="002A0DCE" w:rsidTr="00B5118D">
        <w:trPr>
          <w:trHeight w:val="315"/>
        </w:trPr>
        <w:tc>
          <w:tcPr>
            <w:tcW w:w="276" w:type="pct"/>
            <w:vMerge/>
            <w:tcBorders>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D354CB">
            <w:pPr>
              <w:autoSpaceDE w:val="0"/>
              <w:autoSpaceDN w:val="0"/>
              <w:adjustRightInd w:val="0"/>
              <w:jc w:val="center"/>
              <w:rPr>
                <w:rFonts w:ascii="Times New Roman" w:hAnsi="Times New Roman"/>
                <w:b/>
                <w:spacing w:val="3"/>
                <w:lang w:val="en-US"/>
              </w:rPr>
            </w:pPr>
            <w:r w:rsidRPr="002A0DCE">
              <w:rPr>
                <w:rFonts w:ascii="Times New Roman" w:hAnsi="Times New Roman"/>
                <w:b/>
                <w:spacing w:val="3"/>
                <w:lang w:val="en-US"/>
              </w:rPr>
              <w:t>II</w:t>
            </w: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b/>
                <w:spacing w:val="3"/>
                <w:lang w:val="mn-MN"/>
              </w:rPr>
              <w:t>Тодорхойлолт –</w:t>
            </w:r>
            <w:r w:rsidRPr="002A0DCE">
              <w:rPr>
                <w:rFonts w:ascii="Times New Roman" w:hAnsi="Times New Roman"/>
                <w:spacing w:val="3"/>
                <w:lang w:val="mn-MN"/>
              </w:rPr>
              <w:t xml:space="preserve"> шинж чанарын үзүүлэлт, нэг буюу түүнээс дээш тодорхойлох аргачлал </w:t>
            </w:r>
            <w:r w:rsidRPr="002A0DCE">
              <w:rPr>
                <w:rFonts w:ascii="Times New Roman" w:hAnsi="Times New Roman"/>
                <w:spacing w:val="3"/>
                <w:lang w:val="en-US"/>
              </w:rPr>
              <w:t>(</w:t>
            </w:r>
            <w:r w:rsidRPr="002A0DCE">
              <w:rPr>
                <w:rFonts w:ascii="Times New Roman" w:hAnsi="Times New Roman"/>
                <w:spacing w:val="3"/>
                <w:lang w:val="mn-MN"/>
              </w:rPr>
              <w:t>сорилт, хяналт гэх мэт</w:t>
            </w:r>
            <w:r w:rsidRPr="002A0DCE">
              <w:rPr>
                <w:rFonts w:ascii="Times New Roman" w:hAnsi="Times New Roman"/>
                <w:spacing w:val="3"/>
                <w:lang w:val="en-US"/>
              </w:rPr>
              <w:t>)</w:t>
            </w:r>
            <w:r w:rsidRPr="002A0DCE">
              <w:rPr>
                <w:rFonts w:ascii="Times New Roman" w:hAnsi="Times New Roman"/>
                <w:spacing w:val="3"/>
                <w:lang w:val="mn-MN"/>
              </w:rPr>
              <w:t xml:space="preserve">-ыг ашиглах мэдээлэл байна.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C346DD" w:rsidRPr="002A0DCE" w:rsidTr="00B5118D">
        <w:trPr>
          <w:trHeight w:val="315"/>
        </w:trPr>
        <w:tc>
          <w:tcPr>
            <w:tcW w:w="276" w:type="pct"/>
            <w:vMerge/>
            <w:tcBorders>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D354CB">
            <w:pPr>
              <w:autoSpaceDE w:val="0"/>
              <w:autoSpaceDN w:val="0"/>
              <w:adjustRightInd w:val="0"/>
              <w:jc w:val="center"/>
              <w:rPr>
                <w:rFonts w:ascii="Times New Roman" w:hAnsi="Times New Roman"/>
                <w:b/>
                <w:spacing w:val="3"/>
                <w:lang w:val="mn-MN"/>
              </w:rPr>
            </w:pPr>
            <w:r w:rsidRPr="002A0DCE">
              <w:rPr>
                <w:rFonts w:ascii="Times New Roman" w:hAnsi="Times New Roman"/>
                <w:b/>
                <w:spacing w:val="3"/>
                <w:lang w:val="en-US"/>
              </w:rPr>
              <w:t>III</w:t>
            </w:r>
          </w:p>
          <w:p w:rsidR="008E4595" w:rsidRPr="002A0DCE" w:rsidRDefault="008E4595" w:rsidP="00D354CB">
            <w:pPr>
              <w:autoSpaceDE w:val="0"/>
              <w:autoSpaceDN w:val="0"/>
              <w:adjustRightInd w:val="0"/>
              <w:jc w:val="center"/>
              <w:rPr>
                <w:rFonts w:ascii="Times New Roman" w:hAnsi="Times New Roman"/>
                <w:b/>
                <w:spacing w:val="3"/>
                <w:lang w:val="en-US"/>
              </w:rPr>
            </w:pP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5915F5">
            <w:pPr>
              <w:autoSpaceDE w:val="0"/>
              <w:autoSpaceDN w:val="0"/>
              <w:adjustRightInd w:val="0"/>
              <w:jc w:val="both"/>
              <w:rPr>
                <w:rFonts w:ascii="Times New Roman" w:hAnsi="Times New Roman"/>
                <w:spacing w:val="3"/>
                <w:lang w:val="mn-MN"/>
              </w:rPr>
            </w:pPr>
            <w:r w:rsidRPr="002A0DCE">
              <w:rPr>
                <w:rFonts w:ascii="Times New Roman" w:hAnsi="Times New Roman"/>
                <w:b/>
                <w:spacing w:val="3"/>
                <w:lang w:val="mn-MN"/>
              </w:rPr>
              <w:t xml:space="preserve">Дүн шинжилгээ – </w:t>
            </w:r>
            <w:r w:rsidRPr="002A0DCE">
              <w:rPr>
                <w:rFonts w:ascii="Times New Roman" w:hAnsi="Times New Roman"/>
                <w:spacing w:val="3"/>
                <w:lang w:val="mn-MN"/>
              </w:rPr>
              <w:t>заасан шаардлагад нийцэж байгаа эсэхийг тогтоох,  бодит нотолгоог шалгах, дүгнэх үйл ажиллагааны мэдээлэл байна.</w:t>
            </w:r>
          </w:p>
          <w:p w:rsidR="008E4595" w:rsidRPr="002A0DCE" w:rsidRDefault="008E4595" w:rsidP="005915F5">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ТАЙЛБАР:  Тодорхойлолт (үнэлэлт өгөх)-ын үе шатны үр дүнг хэрхэн тайлагнах, эдгээрийг баталгаажуулалтын байгууллага болон схемийг эзэмшигч хэрхэн хэрэглэх тухай мэдээлэл байна.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C346DD" w:rsidRPr="002A0DCE" w:rsidTr="00B5118D">
        <w:trPr>
          <w:trHeight w:val="315"/>
        </w:trPr>
        <w:tc>
          <w:tcPr>
            <w:tcW w:w="276" w:type="pct"/>
            <w:vMerge/>
            <w:tcBorders>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D354CB">
            <w:pPr>
              <w:autoSpaceDE w:val="0"/>
              <w:autoSpaceDN w:val="0"/>
              <w:adjustRightInd w:val="0"/>
              <w:jc w:val="center"/>
              <w:rPr>
                <w:rFonts w:ascii="Times New Roman" w:hAnsi="Times New Roman"/>
                <w:b/>
                <w:spacing w:val="3"/>
                <w:lang w:val="en-US"/>
              </w:rPr>
            </w:pPr>
            <w:r w:rsidRPr="002A0DCE">
              <w:rPr>
                <w:rFonts w:ascii="Times New Roman" w:hAnsi="Times New Roman"/>
                <w:b/>
                <w:spacing w:val="3"/>
                <w:lang w:val="en-US"/>
              </w:rPr>
              <w:t>IV</w:t>
            </w: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727BFA">
            <w:pPr>
              <w:autoSpaceDE w:val="0"/>
              <w:autoSpaceDN w:val="0"/>
              <w:adjustRightInd w:val="0"/>
              <w:jc w:val="both"/>
              <w:rPr>
                <w:rFonts w:ascii="Times New Roman" w:hAnsi="Times New Roman"/>
                <w:spacing w:val="3"/>
                <w:lang w:val="mn-MN"/>
              </w:rPr>
            </w:pPr>
            <w:r w:rsidRPr="002A0DCE">
              <w:rPr>
                <w:rFonts w:ascii="Times New Roman" w:hAnsi="Times New Roman"/>
                <w:b/>
                <w:spacing w:val="3"/>
                <w:lang w:val="mn-MN"/>
              </w:rPr>
              <w:t xml:space="preserve">Шийдвэр - </w:t>
            </w:r>
            <w:r w:rsidRPr="002A0DCE">
              <w:rPr>
                <w:rFonts w:ascii="Times New Roman" w:hAnsi="Times New Roman"/>
                <w:spacing w:val="3"/>
                <w:lang w:val="mn-MN"/>
              </w:rPr>
              <w:t xml:space="preserve"> баталгаажуулалтын шийдвэр гаргах үйл ажиллагааны буюу  баталгаажуулалтын хамрах хүрээг олгох, хадгалах, үргэлжлүүлэх, сунгах, хамрах хүрээг багасгах, баталгаажуулалтыг түдгэлзүүлэх ба хүчингүй болгох зэрэг нөхцлүүд багтана.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C346DD" w:rsidRPr="002A0DCE" w:rsidTr="00B5118D">
        <w:trPr>
          <w:trHeight w:val="315"/>
        </w:trPr>
        <w:tc>
          <w:tcPr>
            <w:tcW w:w="276" w:type="pct"/>
            <w:vMerge/>
            <w:tcBorders>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144" w:type="pct"/>
            <w:vMerge w:val="restart"/>
            <w:tcBorders>
              <w:top w:val="single" w:sz="4" w:space="0" w:color="auto"/>
              <w:left w:val="single" w:sz="4" w:space="0" w:color="auto"/>
              <w:right w:val="single" w:sz="4" w:space="0" w:color="auto"/>
            </w:tcBorders>
            <w:shd w:val="clear" w:color="auto" w:fill="auto"/>
            <w:vAlign w:val="center"/>
          </w:tcPr>
          <w:p w:rsidR="008E4595" w:rsidRPr="002A0DCE" w:rsidRDefault="008E4595" w:rsidP="00DC7963">
            <w:pPr>
              <w:autoSpaceDE w:val="0"/>
              <w:autoSpaceDN w:val="0"/>
              <w:adjustRightInd w:val="0"/>
              <w:jc w:val="center"/>
              <w:rPr>
                <w:rFonts w:ascii="Times New Roman" w:hAnsi="Times New Roman"/>
                <w:b/>
                <w:spacing w:val="3"/>
                <w:lang w:val="en-US"/>
              </w:rPr>
            </w:pPr>
            <w:r w:rsidRPr="002A0DCE">
              <w:rPr>
                <w:rFonts w:ascii="Times New Roman" w:hAnsi="Times New Roman"/>
                <w:b/>
                <w:spacing w:val="3"/>
                <w:lang w:val="en-US"/>
              </w:rPr>
              <w:t>V</w:t>
            </w: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b/>
                <w:spacing w:val="3"/>
                <w:lang w:val="mn-MN"/>
              </w:rPr>
            </w:pPr>
            <w:r w:rsidRPr="002A0DCE">
              <w:rPr>
                <w:rFonts w:ascii="Times New Roman" w:hAnsi="Times New Roman"/>
                <w:b/>
                <w:spacing w:val="3"/>
                <w:lang w:val="mn-MN"/>
              </w:rPr>
              <w:t xml:space="preserve">Аттестатчилал, зөвшөөрөл олгох - </w:t>
            </w:r>
            <w:r w:rsidRPr="002A0DCE">
              <w:rPr>
                <w:rFonts w:ascii="Times New Roman" w:hAnsi="Times New Roman"/>
                <w:spacing w:val="3"/>
                <w:lang w:val="mn-MN"/>
              </w:rPr>
              <w:t xml:space="preserve"> тохирлын гэрчилгээ буюу мэдэгдэл олгох</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C346DD" w:rsidRPr="002A0DCE" w:rsidTr="00B5118D">
        <w:trPr>
          <w:trHeight w:val="315"/>
        </w:trPr>
        <w:tc>
          <w:tcPr>
            <w:tcW w:w="276" w:type="pct"/>
            <w:vMerge/>
            <w:tcBorders>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144" w:type="pct"/>
            <w:vMerge/>
            <w:tcBorders>
              <w:left w:val="single" w:sz="4" w:space="0" w:color="auto"/>
              <w:right w:val="single" w:sz="4" w:space="0" w:color="auto"/>
            </w:tcBorders>
            <w:shd w:val="clear" w:color="auto" w:fill="auto"/>
            <w:vAlign w:val="center"/>
          </w:tcPr>
          <w:p w:rsidR="008E4595" w:rsidRPr="002A0DCE" w:rsidRDefault="008E4595" w:rsidP="00D354CB">
            <w:pPr>
              <w:autoSpaceDE w:val="0"/>
              <w:autoSpaceDN w:val="0"/>
              <w:adjustRightInd w:val="0"/>
              <w:jc w:val="center"/>
              <w:rPr>
                <w:rFonts w:ascii="Times New Roman" w:hAnsi="Times New Roman"/>
                <w:b/>
                <w:spacing w:val="3"/>
                <w:lang w:val="en-US"/>
              </w:rPr>
            </w:pP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b/>
                <w:spacing w:val="3"/>
                <w:lang w:val="mn-MN"/>
              </w:rPr>
            </w:pPr>
            <w:r w:rsidRPr="002A0DCE">
              <w:rPr>
                <w:rFonts w:ascii="Times New Roman" w:hAnsi="Times New Roman"/>
                <w:spacing w:val="3"/>
                <w:lang w:val="mn-MN"/>
              </w:rPr>
              <w:t>Тохирлын мэдэгдэл (жишээ нь. гэрчилгээ) -ийн агуулгыг баримтжуулна.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C346DD" w:rsidRPr="002A0DCE" w:rsidTr="00B5118D">
        <w:trPr>
          <w:trHeight w:val="315"/>
        </w:trPr>
        <w:tc>
          <w:tcPr>
            <w:tcW w:w="276" w:type="pct"/>
            <w:vMerge/>
            <w:tcBorders>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144" w:type="pct"/>
            <w:vMerge/>
            <w:tcBorders>
              <w:left w:val="single" w:sz="4" w:space="0" w:color="auto"/>
              <w:bottom w:val="single" w:sz="4" w:space="0" w:color="auto"/>
              <w:right w:val="single" w:sz="4" w:space="0" w:color="auto"/>
            </w:tcBorders>
            <w:shd w:val="clear" w:color="auto" w:fill="auto"/>
            <w:vAlign w:val="center"/>
          </w:tcPr>
          <w:p w:rsidR="008E4595" w:rsidRPr="002A0DCE" w:rsidRDefault="008E4595" w:rsidP="00D354CB">
            <w:pPr>
              <w:autoSpaceDE w:val="0"/>
              <w:autoSpaceDN w:val="0"/>
              <w:adjustRightInd w:val="0"/>
              <w:jc w:val="center"/>
              <w:rPr>
                <w:rFonts w:ascii="Times New Roman" w:hAnsi="Times New Roman"/>
                <w:b/>
                <w:spacing w:val="3"/>
                <w:lang w:val="en-US"/>
              </w:rPr>
            </w:pP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Тохирлын мэдэгдэл эсвэл тохирлын тэмдгийг ашиглах нөхцөлийг тодорхойлно. Ингэхдээ тохирлын тэмдгийг эзэмших, ашиглах, хянах зэргийг багтаасан хянах хүчин төгөлдөр гэрээтэй байна.</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C346DD" w:rsidRPr="002A0DCE" w:rsidTr="00B5118D">
        <w:trPr>
          <w:trHeight w:val="315"/>
        </w:trPr>
        <w:tc>
          <w:tcPr>
            <w:tcW w:w="276" w:type="pct"/>
            <w:vMerge/>
            <w:tcBorders>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144" w:type="pct"/>
            <w:vMerge w:val="restart"/>
            <w:tcBorders>
              <w:top w:val="single" w:sz="4" w:space="0" w:color="auto"/>
              <w:left w:val="single" w:sz="4" w:space="0" w:color="auto"/>
              <w:right w:val="single" w:sz="4" w:space="0" w:color="auto"/>
            </w:tcBorders>
            <w:shd w:val="clear" w:color="auto" w:fill="auto"/>
            <w:vAlign w:val="center"/>
          </w:tcPr>
          <w:p w:rsidR="008E4595" w:rsidRPr="002A0DCE" w:rsidRDefault="008E4595" w:rsidP="00D354CB">
            <w:pPr>
              <w:autoSpaceDE w:val="0"/>
              <w:autoSpaceDN w:val="0"/>
              <w:adjustRightInd w:val="0"/>
              <w:jc w:val="center"/>
              <w:rPr>
                <w:rFonts w:ascii="Times New Roman" w:hAnsi="Times New Roman"/>
                <w:b/>
                <w:spacing w:val="3"/>
                <w:lang w:val="en-US"/>
              </w:rPr>
            </w:pPr>
            <w:r w:rsidRPr="002A0DCE">
              <w:rPr>
                <w:rFonts w:ascii="Times New Roman" w:hAnsi="Times New Roman"/>
                <w:b/>
                <w:spacing w:val="3"/>
                <w:lang w:val="en-US"/>
              </w:rPr>
              <w:t>VI</w:t>
            </w: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b/>
                <w:spacing w:val="3"/>
                <w:lang w:val="mn-MN"/>
              </w:rPr>
              <w:t xml:space="preserve">Магадлах хяналт </w:t>
            </w:r>
            <w:r w:rsidRPr="002A0DCE">
              <w:rPr>
                <w:rFonts w:ascii="Times New Roman" w:hAnsi="Times New Roman"/>
                <w:spacing w:val="3"/>
                <w:lang w:val="en-US"/>
              </w:rPr>
              <w:t>(</w:t>
            </w:r>
            <w:r w:rsidRPr="002A0DCE">
              <w:rPr>
                <w:rFonts w:ascii="Times New Roman" w:hAnsi="Times New Roman"/>
                <w:spacing w:val="3"/>
                <w:lang w:val="mn-MN"/>
              </w:rPr>
              <w:t>хэрэв шаардлагатай бол</w:t>
            </w:r>
            <w:r w:rsidRPr="002A0DCE">
              <w:rPr>
                <w:rFonts w:ascii="Times New Roman" w:hAnsi="Times New Roman"/>
                <w:spacing w:val="3"/>
                <w:lang w:val="en-US"/>
              </w:rPr>
              <w:t>)</w:t>
            </w:r>
            <w:r w:rsidRPr="002A0DCE">
              <w:rPr>
                <w:rFonts w:ascii="Times New Roman" w:hAnsi="Times New Roman"/>
                <w:b/>
                <w:spacing w:val="3"/>
                <w:lang w:val="mn-MN"/>
              </w:rPr>
              <w:t xml:space="preserve"> – </w:t>
            </w:r>
            <w:r w:rsidRPr="002A0DCE">
              <w:rPr>
                <w:rFonts w:ascii="Times New Roman" w:hAnsi="Times New Roman"/>
                <w:spacing w:val="3"/>
                <w:lang w:val="mn-MN"/>
              </w:rPr>
              <w:t>тогтоосон шаардлагад үргэлжлэн нийцэж байгааг шалгах, гэнэтийн сорилт буюу хяналт хийх</w:t>
            </w:r>
            <w:r w:rsidRPr="002A0DCE">
              <w:rPr>
                <w:rFonts w:ascii="Times New Roman" w:hAnsi="Times New Roman"/>
                <w:spacing w:val="3"/>
                <w:lang w:val="en-US"/>
              </w:rPr>
              <w:t xml:space="preserve">.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C346DD" w:rsidRPr="002A0DCE" w:rsidTr="00B5118D">
        <w:trPr>
          <w:trHeight w:val="315"/>
        </w:trPr>
        <w:tc>
          <w:tcPr>
            <w:tcW w:w="276" w:type="pct"/>
            <w:vMerge/>
            <w:tcBorders>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en-US"/>
              </w:rPr>
            </w:pPr>
          </w:p>
        </w:tc>
        <w:tc>
          <w:tcPr>
            <w:tcW w:w="144" w:type="pct"/>
            <w:vMerge/>
            <w:tcBorders>
              <w:left w:val="single" w:sz="4" w:space="0" w:color="auto"/>
              <w:bottom w:val="single" w:sz="4" w:space="0" w:color="auto"/>
              <w:right w:val="single" w:sz="4" w:space="0" w:color="auto"/>
            </w:tcBorders>
            <w:shd w:val="clear" w:color="auto" w:fill="auto"/>
            <w:vAlign w:val="center"/>
          </w:tcPr>
          <w:p w:rsidR="008E4595" w:rsidRPr="002A0DCE" w:rsidRDefault="008E4595" w:rsidP="00D354CB">
            <w:pPr>
              <w:autoSpaceDE w:val="0"/>
              <w:autoSpaceDN w:val="0"/>
              <w:adjustRightInd w:val="0"/>
              <w:jc w:val="center"/>
              <w:rPr>
                <w:rFonts w:ascii="Times New Roman" w:hAnsi="Times New Roman"/>
                <w:b/>
                <w:spacing w:val="3"/>
                <w:lang w:val="en-US"/>
              </w:rPr>
            </w:pP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727BFA">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Хэрэв магадлах хяналт багтсан бол схем нь магадлах хяналтын чиг үүргийн багц үйл ажиллагааг тодорхойлно. Ингэхдээ схем эзэмшигч нь баталгаажуулалтад хамрагдах зүйлийн мөн чанар, үл тохирох бүтээгдэхүүний үр дагавар, боломж болон үйл ажиллагааны давтамжийг авч үзнэ.</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3.4</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C44BD2">
            <w:pPr>
              <w:autoSpaceDE w:val="0"/>
              <w:autoSpaceDN w:val="0"/>
              <w:adjustRightInd w:val="0"/>
              <w:jc w:val="both"/>
              <w:rPr>
                <w:rFonts w:ascii="Times New Roman" w:hAnsi="Times New Roman"/>
                <w:spacing w:val="3"/>
                <w:lang w:val="en-US"/>
              </w:rPr>
            </w:pPr>
            <w:r w:rsidRPr="002A0DCE">
              <w:rPr>
                <w:rFonts w:ascii="Times New Roman" w:hAnsi="Times New Roman"/>
                <w:b/>
                <w:spacing w:val="3"/>
                <w:lang w:val="mn-MN"/>
              </w:rPr>
              <w:t xml:space="preserve">Баталгаажуулалтын байгууллага болон баталгаажуулалтын үйл явцад оролцож буй бусад тохирлын үнэлгээний байгууллагад тавих шаардлага </w:t>
            </w:r>
            <w:r w:rsidRPr="002A0DCE">
              <w:rPr>
                <w:rFonts w:ascii="Times New Roman" w:hAnsi="Times New Roman"/>
                <w:spacing w:val="3"/>
                <w:lang w:val="mn-MN"/>
              </w:rPr>
              <w:t xml:space="preserve">- тухайлбал, аудитор/шалгагч/техникийн шинжээч, аудитын баг, шийдвэр гаргах ажилтанд тавих тусгай чадамжийн шалгуур, аудит/үнэлгээ/хяналтын шалгуур, аудит/үнэлгээ/ хяналтын тайланд тусгах шаардлагатай мэдээллүүд багтана. </w:t>
            </w:r>
          </w:p>
          <w:p w:rsidR="008E4595" w:rsidRPr="002A0DCE" w:rsidRDefault="008E4595" w:rsidP="00C44BD2">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ТАЙЛБАР: Энэ нь бусад тохирлын үнэлгээний байгууллагад хэрэглэх  IAF MLA Level 3-ын стандартын шаардлага </w:t>
            </w:r>
            <w:r w:rsidRPr="002A0DCE">
              <w:rPr>
                <w:rFonts w:ascii="Times New Roman" w:hAnsi="Times New Roman"/>
                <w:lang w:val="en-IN" w:eastAsia="en-IN"/>
              </w:rPr>
              <w:t>(ISO/IEC 17021-1, ISO/IEC 17065, ISO/IEC 17020 гэхмэт)</w:t>
            </w:r>
            <w:r w:rsidRPr="002A0DCE">
              <w:rPr>
                <w:rFonts w:ascii="Times New Roman" w:hAnsi="Times New Roman"/>
                <w:lang w:val="mn-MN" w:eastAsia="en-IN"/>
              </w:rPr>
              <w:t>-д харшлахгүй</w:t>
            </w:r>
            <w:r w:rsidRPr="002A0DCE">
              <w:rPr>
                <w:rFonts w:ascii="Times New Roman" w:hAnsi="Times New Roman"/>
                <w:spacing w:val="3"/>
                <w:lang w:val="mn-MN"/>
              </w:rPr>
              <w:t xml:space="preserve"> байна.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C44BD2">
            <w:pPr>
              <w:jc w:val="both"/>
              <w:rPr>
                <w:rFonts w:ascii="Times New Roman" w:hAnsi="Times New Roman"/>
                <w:b/>
                <w:bCs/>
                <w:lang w:val="mn-MN"/>
              </w:rPr>
            </w:pPr>
            <w:r w:rsidRPr="002A0DCE">
              <w:rPr>
                <w:rFonts w:ascii="Times New Roman" w:hAnsi="Times New Roman"/>
                <w:b/>
                <w:bCs/>
                <w:lang w:val="mn-MN"/>
              </w:rPr>
              <w:t>3.5</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2B468F" w:rsidP="00C44BD2">
            <w:pPr>
              <w:autoSpaceDE w:val="0"/>
              <w:autoSpaceDN w:val="0"/>
              <w:adjustRightInd w:val="0"/>
              <w:jc w:val="both"/>
              <w:rPr>
                <w:rFonts w:ascii="Times New Roman" w:hAnsi="Times New Roman"/>
                <w:b/>
                <w:spacing w:val="3"/>
                <w:lang w:val="mn-MN"/>
              </w:rPr>
            </w:pPr>
            <w:r w:rsidRPr="002A0DCE">
              <w:rPr>
                <w:rFonts w:ascii="Times New Roman" w:hAnsi="Times New Roman"/>
                <w:b/>
                <w:spacing w:val="3"/>
                <w:lang w:val="mn-MN"/>
              </w:rPr>
              <w:t>Баталгаажуулалтын</w:t>
            </w:r>
            <w:r w:rsidR="008E4595" w:rsidRPr="002A0DCE">
              <w:rPr>
                <w:rFonts w:ascii="Times New Roman" w:hAnsi="Times New Roman"/>
                <w:b/>
                <w:spacing w:val="3"/>
                <w:lang w:val="mn-MN"/>
              </w:rPr>
              <w:t xml:space="preserve"> байгууллагын хэрэглэх арга аргачлал, журам - </w:t>
            </w:r>
            <w:r w:rsidR="008E4595" w:rsidRPr="002A0DCE">
              <w:rPr>
                <w:rFonts w:ascii="Times New Roman" w:hAnsi="Times New Roman"/>
                <w:lang w:val="mn-MN"/>
              </w:rPr>
              <w:t xml:space="preserve">Энэ </w:t>
            </w:r>
            <w:r w:rsidR="008E4595" w:rsidRPr="002A0DCE">
              <w:rPr>
                <w:rFonts w:ascii="Times New Roman" w:hAnsi="Times New Roman"/>
              </w:rPr>
              <w:t>нь</w:t>
            </w:r>
            <w:r w:rsidR="0086667C">
              <w:rPr>
                <w:rFonts w:ascii="Times New Roman" w:hAnsi="Times New Roman"/>
                <w:lang w:val="mn-MN"/>
              </w:rPr>
              <w:t xml:space="preserve"> </w:t>
            </w:r>
            <w:r w:rsidR="008E4595" w:rsidRPr="002A0DCE">
              <w:rPr>
                <w:rFonts w:ascii="Times New Roman" w:hAnsi="Times New Roman"/>
              </w:rPr>
              <w:t>тохирлын</w:t>
            </w:r>
            <w:r w:rsidR="0086667C">
              <w:rPr>
                <w:rFonts w:ascii="Times New Roman" w:hAnsi="Times New Roman"/>
                <w:lang w:val="mn-MN"/>
              </w:rPr>
              <w:t xml:space="preserve"> </w:t>
            </w:r>
            <w:r w:rsidR="008E4595" w:rsidRPr="002A0DCE">
              <w:rPr>
                <w:rFonts w:ascii="Times New Roman" w:hAnsi="Times New Roman"/>
              </w:rPr>
              <w:t>үнэлгээний</w:t>
            </w:r>
            <w:r w:rsidR="0086667C">
              <w:rPr>
                <w:rFonts w:ascii="Times New Roman" w:hAnsi="Times New Roman"/>
                <w:lang w:val="mn-MN"/>
              </w:rPr>
              <w:t xml:space="preserve"> </w:t>
            </w:r>
            <w:r w:rsidR="008E4595" w:rsidRPr="002A0DCE">
              <w:rPr>
                <w:rFonts w:ascii="Times New Roman" w:hAnsi="Times New Roman"/>
              </w:rPr>
              <w:t>үйл</w:t>
            </w:r>
            <w:r w:rsidR="0086667C">
              <w:rPr>
                <w:rFonts w:ascii="Times New Roman" w:hAnsi="Times New Roman"/>
                <w:lang w:val="mn-MN"/>
              </w:rPr>
              <w:t xml:space="preserve"> </w:t>
            </w:r>
            <w:r w:rsidR="008E4595" w:rsidRPr="002A0DCE">
              <w:rPr>
                <w:rFonts w:ascii="Times New Roman" w:hAnsi="Times New Roman"/>
              </w:rPr>
              <w:t>явцын</w:t>
            </w:r>
            <w:r w:rsidR="0086667C">
              <w:rPr>
                <w:rFonts w:ascii="Times New Roman" w:hAnsi="Times New Roman"/>
                <w:lang w:val="mn-MN"/>
              </w:rPr>
              <w:t xml:space="preserve"> </w:t>
            </w:r>
            <w:r w:rsidR="008E4595" w:rsidRPr="002A0DCE">
              <w:rPr>
                <w:rFonts w:ascii="Times New Roman" w:hAnsi="Times New Roman"/>
              </w:rPr>
              <w:t>үр</w:t>
            </w:r>
            <w:r w:rsidR="0086667C">
              <w:rPr>
                <w:rFonts w:ascii="Times New Roman" w:hAnsi="Times New Roman"/>
                <w:lang w:val="mn-MN"/>
              </w:rPr>
              <w:t xml:space="preserve"> </w:t>
            </w:r>
            <w:r w:rsidR="008E4595" w:rsidRPr="002A0DCE">
              <w:rPr>
                <w:rFonts w:ascii="Times New Roman" w:hAnsi="Times New Roman"/>
              </w:rPr>
              <w:t>дүнгийн</w:t>
            </w:r>
            <w:r w:rsidR="0086667C">
              <w:rPr>
                <w:rFonts w:ascii="Times New Roman" w:hAnsi="Times New Roman"/>
                <w:lang w:val="mn-MN"/>
              </w:rPr>
              <w:t xml:space="preserve"> </w:t>
            </w:r>
            <w:r w:rsidR="008E4595" w:rsidRPr="002A0DCE">
              <w:rPr>
                <w:rFonts w:ascii="Times New Roman" w:hAnsi="Times New Roman"/>
              </w:rPr>
              <w:t>нэгдмэл, уялдаатай</w:t>
            </w:r>
            <w:r w:rsidR="0086667C">
              <w:rPr>
                <w:rFonts w:ascii="Times New Roman" w:hAnsi="Times New Roman"/>
                <w:lang w:val="mn-MN"/>
              </w:rPr>
              <w:t xml:space="preserve"> </w:t>
            </w:r>
            <w:r w:rsidR="008E4595" w:rsidRPr="002A0DCE">
              <w:rPr>
                <w:rFonts w:ascii="Times New Roman" w:hAnsi="Times New Roman"/>
              </w:rPr>
              <w:t>байдлыг</w:t>
            </w:r>
            <w:r w:rsidR="0086667C">
              <w:rPr>
                <w:rFonts w:ascii="Times New Roman" w:hAnsi="Times New Roman"/>
                <w:lang w:val="mn-MN"/>
              </w:rPr>
              <w:t xml:space="preserve"> </w:t>
            </w:r>
            <w:r w:rsidR="008E4595" w:rsidRPr="002A0DCE">
              <w:rPr>
                <w:rFonts w:ascii="Times New Roman" w:hAnsi="Times New Roman"/>
              </w:rPr>
              <w:t>хангана</w:t>
            </w:r>
            <w:r w:rsidR="008E4595" w:rsidRPr="002A0DCE">
              <w:rPr>
                <w:rFonts w:ascii="Times New Roman" w:hAnsi="Times New Roman"/>
                <w:lang w:val="mn-MN"/>
              </w:rPr>
              <w:t>.</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C44BD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C44BD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1368C2">
            <w:pPr>
              <w:jc w:val="both"/>
              <w:rPr>
                <w:rFonts w:ascii="Times New Roman" w:hAnsi="Times New Roman"/>
                <w:b/>
                <w:bCs/>
                <w:lang w:val="mn-MN"/>
              </w:rPr>
            </w:pPr>
            <w:r w:rsidRPr="002A0DCE">
              <w:rPr>
                <w:rFonts w:ascii="Times New Roman" w:hAnsi="Times New Roman"/>
                <w:b/>
                <w:bCs/>
                <w:lang w:val="mn-MN"/>
              </w:rPr>
              <w:t>3.6</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1368C2">
            <w:pPr>
              <w:autoSpaceDE w:val="0"/>
              <w:autoSpaceDN w:val="0"/>
              <w:adjustRightInd w:val="0"/>
              <w:jc w:val="both"/>
              <w:rPr>
                <w:rFonts w:ascii="Times New Roman" w:hAnsi="Times New Roman"/>
                <w:color w:val="FF0000"/>
                <w:spacing w:val="3"/>
                <w:lang w:val="mn-MN"/>
              </w:rPr>
            </w:pPr>
            <w:r w:rsidRPr="002A0DCE">
              <w:rPr>
                <w:rFonts w:ascii="Times New Roman" w:hAnsi="Times New Roman"/>
                <w:b/>
                <w:lang w:val="mn-MN"/>
              </w:rPr>
              <w:t>Г</w:t>
            </w:r>
            <w:r w:rsidRPr="002A0DCE">
              <w:rPr>
                <w:rFonts w:ascii="Times New Roman" w:hAnsi="Times New Roman"/>
                <w:b/>
              </w:rPr>
              <w:t>эрээний</w:t>
            </w:r>
            <w:r w:rsidR="0086667C">
              <w:rPr>
                <w:rFonts w:ascii="Times New Roman" w:hAnsi="Times New Roman"/>
                <w:b/>
                <w:lang w:val="mn-MN"/>
              </w:rPr>
              <w:t xml:space="preserve"> </w:t>
            </w:r>
            <w:r w:rsidRPr="002A0DCE">
              <w:rPr>
                <w:rFonts w:ascii="Times New Roman" w:hAnsi="Times New Roman"/>
                <w:b/>
              </w:rPr>
              <w:t>шаардлага</w:t>
            </w:r>
            <w:r w:rsidRPr="002A0DCE">
              <w:rPr>
                <w:rFonts w:ascii="Times New Roman" w:hAnsi="Times New Roman"/>
              </w:rPr>
              <w:t xml:space="preserve">, </w:t>
            </w:r>
            <w:r w:rsidRPr="002A0DCE">
              <w:rPr>
                <w:rFonts w:ascii="Times New Roman" w:hAnsi="Times New Roman"/>
                <w:lang w:val="mn-MN"/>
              </w:rPr>
              <w:t xml:space="preserve">түүний </w:t>
            </w:r>
            <w:r w:rsidRPr="002A0DCE">
              <w:rPr>
                <w:rFonts w:ascii="Times New Roman" w:hAnsi="Times New Roman"/>
              </w:rPr>
              <w:t xml:space="preserve">агуулга, </w:t>
            </w:r>
            <w:r w:rsidRPr="002A0DCE">
              <w:rPr>
                <w:rFonts w:ascii="Times New Roman" w:hAnsi="Times New Roman"/>
                <w:lang w:val="mn-MN"/>
              </w:rPr>
              <w:t>тухайлбал,</w:t>
            </w:r>
            <w:r w:rsidRPr="002A0DCE">
              <w:rPr>
                <w:rFonts w:ascii="Times New Roman" w:hAnsi="Times New Roman"/>
              </w:rPr>
              <w:t>схемийг</w:t>
            </w:r>
            <w:r w:rsidR="0086667C">
              <w:rPr>
                <w:rFonts w:ascii="Times New Roman" w:hAnsi="Times New Roman"/>
                <w:lang w:val="mn-MN"/>
              </w:rPr>
              <w:t xml:space="preserve"> </w:t>
            </w:r>
            <w:r w:rsidRPr="002A0DCE">
              <w:rPr>
                <w:rFonts w:ascii="Times New Roman" w:hAnsi="Times New Roman"/>
              </w:rPr>
              <w:t>эзэмшигч</w:t>
            </w:r>
            <w:r w:rsidR="0086667C">
              <w:rPr>
                <w:rFonts w:ascii="Times New Roman" w:hAnsi="Times New Roman"/>
                <w:lang w:val="mn-MN"/>
              </w:rPr>
              <w:t xml:space="preserve"> </w:t>
            </w:r>
            <w:r w:rsidRPr="002A0DCE">
              <w:rPr>
                <w:rFonts w:ascii="Times New Roman" w:hAnsi="Times New Roman"/>
              </w:rPr>
              <w:t>болон</w:t>
            </w:r>
            <w:r w:rsidR="0086667C">
              <w:rPr>
                <w:rFonts w:ascii="Times New Roman" w:hAnsi="Times New Roman"/>
                <w:lang w:val="mn-MN"/>
              </w:rPr>
              <w:t xml:space="preserve"> </w:t>
            </w:r>
            <w:r w:rsidRPr="002A0DCE">
              <w:rPr>
                <w:rFonts w:ascii="Times New Roman" w:hAnsi="Times New Roman"/>
              </w:rPr>
              <w:t>баталгаажуулалтын</w:t>
            </w:r>
            <w:r w:rsidR="0086667C">
              <w:rPr>
                <w:rFonts w:ascii="Times New Roman" w:hAnsi="Times New Roman"/>
                <w:lang w:val="mn-MN"/>
              </w:rPr>
              <w:t xml:space="preserve"> </w:t>
            </w:r>
            <w:r w:rsidRPr="002A0DCE">
              <w:rPr>
                <w:rFonts w:ascii="Times New Roman" w:hAnsi="Times New Roman"/>
              </w:rPr>
              <w:t>байгууллагын</w:t>
            </w:r>
            <w:r w:rsidR="0086667C">
              <w:rPr>
                <w:rFonts w:ascii="Times New Roman" w:hAnsi="Times New Roman"/>
                <w:lang w:val="mn-MN"/>
              </w:rPr>
              <w:t xml:space="preserve"> </w:t>
            </w:r>
            <w:r w:rsidRPr="002A0DCE">
              <w:rPr>
                <w:rFonts w:ascii="Times New Roman" w:hAnsi="Times New Roman"/>
              </w:rPr>
              <w:t>хооронд, баталгаажуулалтын</w:t>
            </w:r>
            <w:r w:rsidR="0086667C">
              <w:rPr>
                <w:rFonts w:ascii="Times New Roman" w:hAnsi="Times New Roman"/>
                <w:lang w:val="mn-MN"/>
              </w:rPr>
              <w:t xml:space="preserve"> </w:t>
            </w:r>
            <w:r w:rsidRPr="002A0DCE">
              <w:rPr>
                <w:rFonts w:ascii="Times New Roman" w:hAnsi="Times New Roman"/>
              </w:rPr>
              <w:t>байгууллага</w:t>
            </w:r>
            <w:r w:rsidR="0086667C">
              <w:rPr>
                <w:rFonts w:ascii="Times New Roman" w:hAnsi="Times New Roman"/>
                <w:lang w:val="mn-MN"/>
              </w:rPr>
              <w:t xml:space="preserve"> </w:t>
            </w:r>
            <w:r w:rsidRPr="002A0DCE">
              <w:rPr>
                <w:rFonts w:ascii="Times New Roman" w:hAnsi="Times New Roman"/>
              </w:rPr>
              <w:t>болон</w:t>
            </w:r>
            <w:r w:rsidR="0086667C">
              <w:rPr>
                <w:rFonts w:ascii="Times New Roman" w:hAnsi="Times New Roman"/>
                <w:lang w:val="mn-MN"/>
              </w:rPr>
              <w:t xml:space="preserve"> </w:t>
            </w:r>
            <w:r w:rsidRPr="002A0DCE">
              <w:rPr>
                <w:rFonts w:ascii="Times New Roman" w:hAnsi="Times New Roman"/>
              </w:rPr>
              <w:t>үйлчлүүлэгчийн</w:t>
            </w:r>
            <w:r w:rsidR="0086667C">
              <w:rPr>
                <w:rFonts w:ascii="Times New Roman" w:hAnsi="Times New Roman"/>
                <w:lang w:val="mn-MN"/>
              </w:rPr>
              <w:t xml:space="preserve"> </w:t>
            </w:r>
            <w:r w:rsidRPr="002A0DCE">
              <w:rPr>
                <w:rFonts w:ascii="Times New Roman" w:hAnsi="Times New Roman"/>
              </w:rPr>
              <w:t>хооронд: гэрээнд</w:t>
            </w:r>
            <w:r w:rsidR="0086667C">
              <w:rPr>
                <w:rFonts w:ascii="Times New Roman" w:hAnsi="Times New Roman"/>
                <w:lang w:val="mn-MN"/>
              </w:rPr>
              <w:t xml:space="preserve"> </w:t>
            </w:r>
            <w:r w:rsidRPr="002A0DCE">
              <w:rPr>
                <w:rFonts w:ascii="Times New Roman" w:hAnsi="Times New Roman"/>
              </w:rPr>
              <w:t>янз</w:t>
            </w:r>
            <w:r w:rsidR="0086667C">
              <w:rPr>
                <w:rFonts w:ascii="Times New Roman" w:hAnsi="Times New Roman"/>
                <w:lang w:val="mn-MN"/>
              </w:rPr>
              <w:t xml:space="preserve"> </w:t>
            </w:r>
            <w:r w:rsidRPr="002A0DCE">
              <w:rPr>
                <w:rFonts w:ascii="Times New Roman" w:hAnsi="Times New Roman"/>
              </w:rPr>
              <w:t>бүрийн</w:t>
            </w:r>
            <w:r w:rsidR="0086667C">
              <w:rPr>
                <w:rFonts w:ascii="Times New Roman" w:hAnsi="Times New Roman"/>
                <w:lang w:val="mn-MN"/>
              </w:rPr>
              <w:t xml:space="preserve"> </w:t>
            </w:r>
            <w:r w:rsidRPr="002A0DCE">
              <w:rPr>
                <w:rFonts w:ascii="Times New Roman" w:hAnsi="Times New Roman"/>
              </w:rPr>
              <w:t>талуудын</w:t>
            </w:r>
            <w:r w:rsidR="000C1E88">
              <w:rPr>
                <w:rFonts w:ascii="Times New Roman" w:hAnsi="Times New Roman"/>
                <w:lang w:val="mn-MN"/>
              </w:rPr>
              <w:t xml:space="preserve"> </w:t>
            </w:r>
            <w:r w:rsidRPr="002A0DCE">
              <w:rPr>
                <w:rFonts w:ascii="Times New Roman" w:hAnsi="Times New Roman"/>
              </w:rPr>
              <w:t>эрх, үүрэг</w:t>
            </w:r>
            <w:r w:rsidR="000C1E88">
              <w:rPr>
                <w:rFonts w:ascii="Times New Roman" w:hAnsi="Times New Roman"/>
                <w:lang w:val="mn-MN"/>
              </w:rPr>
              <w:t xml:space="preserve"> </w:t>
            </w:r>
            <w:r w:rsidRPr="002A0DCE">
              <w:rPr>
                <w:rFonts w:ascii="Times New Roman" w:hAnsi="Times New Roman"/>
              </w:rPr>
              <w:t>болон</w:t>
            </w:r>
            <w:r w:rsidR="000C1E88">
              <w:rPr>
                <w:rFonts w:ascii="Times New Roman" w:hAnsi="Times New Roman"/>
                <w:lang w:val="mn-MN"/>
              </w:rPr>
              <w:t xml:space="preserve"> </w:t>
            </w:r>
            <w:r w:rsidRPr="002A0DCE">
              <w:rPr>
                <w:rFonts w:ascii="Times New Roman" w:hAnsi="Times New Roman"/>
              </w:rPr>
              <w:t>төлбөрийн</w:t>
            </w:r>
            <w:r w:rsidR="000C1E88">
              <w:rPr>
                <w:rFonts w:ascii="Times New Roman" w:hAnsi="Times New Roman"/>
                <w:lang w:val="mn-MN"/>
              </w:rPr>
              <w:t xml:space="preserve"> </w:t>
            </w:r>
            <w:r w:rsidRPr="002A0DCE">
              <w:rPr>
                <w:rFonts w:ascii="Times New Roman" w:hAnsi="Times New Roman"/>
              </w:rPr>
              <w:t>хариуцлагыг</w:t>
            </w:r>
            <w:r w:rsidR="000C1E88">
              <w:rPr>
                <w:rFonts w:ascii="Times New Roman" w:hAnsi="Times New Roman"/>
                <w:lang w:val="mn-MN"/>
              </w:rPr>
              <w:t xml:space="preserve"> </w:t>
            </w:r>
            <w:r w:rsidRPr="002A0DCE">
              <w:rPr>
                <w:rFonts w:ascii="Times New Roman" w:hAnsi="Times New Roman"/>
              </w:rPr>
              <w:t>тодорхойлно</w:t>
            </w:r>
            <w:r w:rsidRPr="002A0DCE">
              <w:rPr>
                <w:rFonts w:ascii="Times New Roman" w:hAnsi="Times New Roman"/>
                <w:lang w:val="mn-MN"/>
              </w:rPr>
              <w:t>.</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1368C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1368C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1368C2">
            <w:pPr>
              <w:jc w:val="both"/>
              <w:rPr>
                <w:rFonts w:ascii="Times New Roman" w:hAnsi="Times New Roman"/>
                <w:b/>
                <w:bCs/>
                <w:lang w:val="mn-MN"/>
              </w:rPr>
            </w:pPr>
            <w:r w:rsidRPr="002A0DCE">
              <w:rPr>
                <w:rFonts w:ascii="Times New Roman" w:hAnsi="Times New Roman"/>
                <w:b/>
                <w:bCs/>
                <w:lang w:val="mn-MN"/>
              </w:rPr>
              <w:t>3.7</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1368C2">
            <w:pPr>
              <w:autoSpaceDE w:val="0"/>
              <w:autoSpaceDN w:val="0"/>
              <w:adjustRightInd w:val="0"/>
              <w:jc w:val="both"/>
              <w:rPr>
                <w:rFonts w:ascii="Times New Roman" w:hAnsi="Times New Roman"/>
              </w:rPr>
            </w:pPr>
            <w:r w:rsidRPr="002A0DCE">
              <w:rPr>
                <w:rFonts w:ascii="Times New Roman" w:hAnsi="Times New Roman"/>
                <w:lang w:val="mn-MN"/>
              </w:rPr>
              <w:t>Б</w:t>
            </w:r>
            <w:r w:rsidRPr="002A0DCE">
              <w:rPr>
                <w:rFonts w:ascii="Times New Roman" w:hAnsi="Times New Roman"/>
              </w:rPr>
              <w:t>аталгаажуулалтын</w:t>
            </w:r>
            <w:r w:rsidR="000C1E88">
              <w:rPr>
                <w:rFonts w:ascii="Times New Roman" w:hAnsi="Times New Roman"/>
                <w:lang w:val="mn-MN"/>
              </w:rPr>
              <w:t xml:space="preserve"> </w:t>
            </w:r>
            <w:r w:rsidRPr="002A0DCE">
              <w:rPr>
                <w:rFonts w:ascii="Times New Roman" w:hAnsi="Times New Roman"/>
              </w:rPr>
              <w:t>байгууллага</w:t>
            </w:r>
            <w:r w:rsidR="000C1E88">
              <w:rPr>
                <w:rFonts w:ascii="Times New Roman" w:hAnsi="Times New Roman"/>
                <w:lang w:val="mn-MN"/>
              </w:rPr>
              <w:t xml:space="preserve"> </w:t>
            </w:r>
            <w:r w:rsidRPr="002A0DCE">
              <w:rPr>
                <w:rFonts w:ascii="Times New Roman" w:hAnsi="Times New Roman"/>
              </w:rPr>
              <w:t>ба</w:t>
            </w:r>
            <w:r w:rsidR="000C1E88">
              <w:rPr>
                <w:rFonts w:ascii="Times New Roman" w:hAnsi="Times New Roman"/>
                <w:lang w:val="mn-MN"/>
              </w:rPr>
              <w:t xml:space="preserve"> </w:t>
            </w:r>
            <w:r w:rsidRPr="002A0DCE">
              <w:rPr>
                <w:rFonts w:ascii="Times New Roman" w:hAnsi="Times New Roman"/>
              </w:rPr>
              <w:t>үйлчлүүлэгч</w:t>
            </w:r>
            <w:r w:rsidR="000C1E88">
              <w:rPr>
                <w:rFonts w:ascii="Times New Roman" w:hAnsi="Times New Roman"/>
                <w:lang w:val="mn-MN"/>
              </w:rPr>
              <w:t xml:space="preserve"> </w:t>
            </w:r>
            <w:r w:rsidRPr="002A0DCE">
              <w:rPr>
                <w:rFonts w:ascii="Times New Roman" w:hAnsi="Times New Roman"/>
              </w:rPr>
              <w:t>схемийг</w:t>
            </w:r>
            <w:r w:rsidR="000C1E88">
              <w:rPr>
                <w:rFonts w:ascii="Times New Roman" w:hAnsi="Times New Roman"/>
                <w:lang w:val="mn-MN"/>
              </w:rPr>
              <w:t xml:space="preserve"> </w:t>
            </w:r>
            <w:r w:rsidRPr="002A0DCE">
              <w:rPr>
                <w:rFonts w:ascii="Times New Roman" w:hAnsi="Times New Roman"/>
              </w:rPr>
              <w:t>иш</w:t>
            </w:r>
            <w:r w:rsidR="000C1E88">
              <w:rPr>
                <w:rFonts w:ascii="Times New Roman" w:hAnsi="Times New Roman"/>
                <w:lang w:val="mn-MN"/>
              </w:rPr>
              <w:t xml:space="preserve"> </w:t>
            </w:r>
            <w:r w:rsidRPr="002A0DCE">
              <w:rPr>
                <w:rFonts w:ascii="Times New Roman" w:hAnsi="Times New Roman"/>
              </w:rPr>
              <w:t>татаж</w:t>
            </w:r>
            <w:r w:rsidR="000C1E88">
              <w:rPr>
                <w:rFonts w:ascii="Times New Roman" w:hAnsi="Times New Roman"/>
                <w:lang w:val="mn-MN"/>
              </w:rPr>
              <w:t xml:space="preserve"> </w:t>
            </w:r>
            <w:r w:rsidRPr="002A0DCE">
              <w:rPr>
                <w:rFonts w:ascii="Times New Roman" w:hAnsi="Times New Roman"/>
              </w:rPr>
              <w:t>болох</w:t>
            </w:r>
            <w:r w:rsidR="000C1E88">
              <w:rPr>
                <w:rFonts w:ascii="Times New Roman" w:hAnsi="Times New Roman"/>
                <w:lang w:val="mn-MN"/>
              </w:rPr>
              <w:t xml:space="preserve"> </w:t>
            </w:r>
            <w:r w:rsidRPr="002A0DCE">
              <w:rPr>
                <w:rFonts w:ascii="Times New Roman" w:hAnsi="Times New Roman"/>
              </w:rPr>
              <w:t>цар</w:t>
            </w:r>
            <w:r w:rsidR="000C1E88">
              <w:rPr>
                <w:rFonts w:ascii="Times New Roman" w:hAnsi="Times New Roman"/>
                <w:lang w:val="mn-MN"/>
              </w:rPr>
              <w:t xml:space="preserve"> </w:t>
            </w:r>
            <w:r w:rsidRPr="002A0DCE">
              <w:rPr>
                <w:rFonts w:ascii="Times New Roman" w:hAnsi="Times New Roman"/>
              </w:rPr>
              <w:t>хүрээг</w:t>
            </w:r>
            <w:r w:rsidR="000C1E88">
              <w:rPr>
                <w:rFonts w:ascii="Times New Roman" w:hAnsi="Times New Roman"/>
                <w:lang w:val="mn-MN"/>
              </w:rPr>
              <w:t xml:space="preserve"> </w:t>
            </w:r>
            <w:r w:rsidRPr="002A0DCE">
              <w:rPr>
                <w:rFonts w:ascii="Times New Roman" w:hAnsi="Times New Roman"/>
              </w:rPr>
              <w:t>багтаасан</w:t>
            </w:r>
            <w:r w:rsidR="000C1E88">
              <w:rPr>
                <w:rFonts w:ascii="Times New Roman" w:hAnsi="Times New Roman"/>
                <w:lang w:val="mn-MN"/>
              </w:rPr>
              <w:t xml:space="preserve"> </w:t>
            </w:r>
            <w:r w:rsidRPr="002A0DCE">
              <w:rPr>
                <w:rFonts w:ascii="Times New Roman" w:hAnsi="Times New Roman"/>
              </w:rPr>
              <w:t>зах</w:t>
            </w:r>
            <w:r w:rsidR="000C1E88">
              <w:rPr>
                <w:rFonts w:ascii="Times New Roman" w:hAnsi="Times New Roman"/>
                <w:lang w:val="mn-MN"/>
              </w:rPr>
              <w:t xml:space="preserve"> </w:t>
            </w:r>
            <w:r w:rsidRPr="002A0DCE">
              <w:rPr>
                <w:rFonts w:ascii="Times New Roman" w:hAnsi="Times New Roman"/>
              </w:rPr>
              <w:t>зээлийн</w:t>
            </w:r>
            <w:r w:rsidR="000C1E88">
              <w:rPr>
                <w:rFonts w:ascii="Times New Roman" w:hAnsi="Times New Roman"/>
                <w:lang w:val="mn-MN"/>
              </w:rPr>
              <w:t xml:space="preserve"> </w:t>
            </w:r>
            <w:r w:rsidRPr="002A0DCE">
              <w:rPr>
                <w:rFonts w:ascii="Times New Roman" w:hAnsi="Times New Roman"/>
              </w:rPr>
              <w:t>сурталчилгааны</w:t>
            </w:r>
            <w:r w:rsidR="000C1E88">
              <w:rPr>
                <w:rFonts w:ascii="Times New Roman" w:hAnsi="Times New Roman"/>
                <w:lang w:val="mn-MN"/>
              </w:rPr>
              <w:t xml:space="preserve"> </w:t>
            </w:r>
            <w:r w:rsidRPr="002A0DCE">
              <w:rPr>
                <w:rFonts w:ascii="Times New Roman" w:hAnsi="Times New Roman"/>
              </w:rPr>
              <w:t>бодлого</w:t>
            </w:r>
            <w:r w:rsidR="000C1E88">
              <w:rPr>
                <w:rFonts w:ascii="Times New Roman" w:hAnsi="Times New Roman"/>
                <w:lang w:val="mn-MN"/>
              </w:rPr>
              <w:t xml:space="preserve"> </w:t>
            </w:r>
            <w:r w:rsidRPr="002A0DCE">
              <w:rPr>
                <w:rFonts w:ascii="Times New Roman" w:hAnsi="Times New Roman"/>
              </w:rPr>
              <w:t>болон</w:t>
            </w:r>
            <w:r w:rsidR="000C1E88">
              <w:rPr>
                <w:rFonts w:ascii="Times New Roman" w:hAnsi="Times New Roman"/>
                <w:lang w:val="mn-MN"/>
              </w:rPr>
              <w:t xml:space="preserve"> </w:t>
            </w:r>
            <w:r w:rsidRPr="002A0DCE">
              <w:rPr>
                <w:rFonts w:ascii="Times New Roman" w:hAnsi="Times New Roman"/>
              </w:rPr>
              <w:t>журмыг</w:t>
            </w:r>
            <w:r w:rsidR="000C1E88">
              <w:rPr>
                <w:rFonts w:ascii="Times New Roman" w:hAnsi="Times New Roman"/>
                <w:lang w:val="mn-MN"/>
              </w:rPr>
              <w:t xml:space="preserve"> </w:t>
            </w:r>
            <w:r w:rsidRPr="002A0DCE">
              <w:rPr>
                <w:rFonts w:ascii="Times New Roman" w:hAnsi="Times New Roman"/>
              </w:rPr>
              <w:lastRenderedPageBreak/>
              <w:t>тодорхойлсон</w:t>
            </w:r>
            <w:r w:rsidR="000C1E88">
              <w:rPr>
                <w:rFonts w:ascii="Times New Roman" w:hAnsi="Times New Roman"/>
                <w:lang w:val="mn-MN"/>
              </w:rPr>
              <w:t xml:space="preserve"> </w:t>
            </w:r>
            <w:r w:rsidRPr="002A0DCE">
              <w:rPr>
                <w:rFonts w:ascii="Times New Roman" w:hAnsi="Times New Roman"/>
              </w:rPr>
              <w:t>байна</w:t>
            </w:r>
            <w:r w:rsidRPr="002A0DCE">
              <w:rPr>
                <w:rFonts w:ascii="Times New Roman" w:hAnsi="Times New Roman"/>
                <w:lang w:val="mn-MN"/>
              </w:rPr>
              <w:t>.</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1368C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1368C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1368C2">
            <w:pPr>
              <w:jc w:val="both"/>
              <w:rPr>
                <w:rFonts w:ascii="Times New Roman" w:hAnsi="Times New Roman"/>
                <w:b/>
                <w:bCs/>
                <w:lang w:val="mn-MN"/>
              </w:rPr>
            </w:pPr>
            <w:r w:rsidRPr="002A0DCE">
              <w:rPr>
                <w:rFonts w:ascii="Times New Roman" w:hAnsi="Times New Roman"/>
                <w:b/>
                <w:bCs/>
                <w:lang w:val="mn-MN"/>
              </w:rPr>
              <w:lastRenderedPageBreak/>
              <w:t>3.8</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1368C2">
            <w:pPr>
              <w:autoSpaceDE w:val="0"/>
              <w:autoSpaceDN w:val="0"/>
              <w:adjustRightInd w:val="0"/>
              <w:jc w:val="both"/>
              <w:rPr>
                <w:rFonts w:ascii="Times New Roman" w:hAnsi="Times New Roman"/>
              </w:rPr>
            </w:pPr>
            <w:r w:rsidRPr="002A0DCE">
              <w:rPr>
                <w:rFonts w:ascii="Times New Roman" w:hAnsi="Times New Roman"/>
              </w:rPr>
              <w:t>Схемийн</w:t>
            </w:r>
            <w:r w:rsidR="00CE3FF7">
              <w:rPr>
                <w:rFonts w:ascii="Times New Roman" w:hAnsi="Times New Roman"/>
                <w:lang w:val="mn-MN"/>
              </w:rPr>
              <w:t xml:space="preserve"> </w:t>
            </w:r>
            <w:r w:rsidRPr="002A0DCE">
              <w:rPr>
                <w:rFonts w:ascii="Times New Roman" w:hAnsi="Times New Roman"/>
              </w:rPr>
              <w:t>дагуух</w:t>
            </w:r>
            <w:r w:rsidR="00CE3FF7">
              <w:rPr>
                <w:rFonts w:ascii="Times New Roman" w:hAnsi="Times New Roman"/>
                <w:lang w:val="mn-MN"/>
              </w:rPr>
              <w:t xml:space="preserve"> </w:t>
            </w:r>
            <w:r w:rsidRPr="002A0DCE">
              <w:rPr>
                <w:rFonts w:ascii="Times New Roman" w:hAnsi="Times New Roman"/>
              </w:rPr>
              <w:t>баталгаажуулалтыг</w:t>
            </w:r>
            <w:r w:rsidR="00CE3FF7">
              <w:rPr>
                <w:rFonts w:ascii="Times New Roman" w:hAnsi="Times New Roman"/>
                <w:lang w:val="mn-MN"/>
              </w:rPr>
              <w:t xml:space="preserve"> </w:t>
            </w:r>
            <w:r w:rsidRPr="002A0DCE">
              <w:rPr>
                <w:rFonts w:ascii="Times New Roman" w:hAnsi="Times New Roman"/>
              </w:rPr>
              <w:t>хуурамчаар</w:t>
            </w:r>
            <w:r w:rsidR="00CE3FF7">
              <w:rPr>
                <w:rFonts w:ascii="Times New Roman" w:hAnsi="Times New Roman"/>
                <w:lang w:val="mn-MN"/>
              </w:rPr>
              <w:t xml:space="preserve"> </w:t>
            </w:r>
            <w:r w:rsidRPr="002A0DCE">
              <w:rPr>
                <w:rFonts w:ascii="Times New Roman" w:hAnsi="Times New Roman"/>
              </w:rPr>
              <w:t>мэдүүлсэн</w:t>
            </w:r>
            <w:r w:rsidR="00CE3FF7">
              <w:rPr>
                <w:rFonts w:ascii="Times New Roman" w:hAnsi="Times New Roman"/>
                <w:lang w:val="mn-MN"/>
              </w:rPr>
              <w:t xml:space="preserve"> </w:t>
            </w:r>
            <w:r w:rsidRPr="002A0DCE">
              <w:rPr>
                <w:rFonts w:ascii="Times New Roman" w:hAnsi="Times New Roman"/>
              </w:rPr>
              <w:t>нөхцөлд</w:t>
            </w:r>
            <w:r w:rsidR="00CE3FF7">
              <w:rPr>
                <w:rFonts w:ascii="Times New Roman" w:hAnsi="Times New Roman"/>
                <w:lang w:val="mn-MN"/>
              </w:rPr>
              <w:t xml:space="preserve"> </w:t>
            </w:r>
            <w:r w:rsidRPr="002A0DCE">
              <w:rPr>
                <w:rFonts w:ascii="Times New Roman" w:hAnsi="Times New Roman"/>
              </w:rPr>
              <w:t>авч</w:t>
            </w:r>
            <w:r w:rsidR="00CE3FF7">
              <w:rPr>
                <w:rFonts w:ascii="Times New Roman" w:hAnsi="Times New Roman"/>
                <w:lang w:val="mn-MN"/>
              </w:rPr>
              <w:t xml:space="preserve"> </w:t>
            </w:r>
            <w:r w:rsidRPr="002A0DCE">
              <w:rPr>
                <w:rFonts w:ascii="Times New Roman" w:hAnsi="Times New Roman"/>
              </w:rPr>
              <w:t>хэрэгжүүлэх</w:t>
            </w:r>
            <w:r w:rsidR="00CE3FF7">
              <w:rPr>
                <w:rFonts w:ascii="Times New Roman" w:hAnsi="Times New Roman"/>
                <w:lang w:val="mn-MN"/>
              </w:rPr>
              <w:t xml:space="preserve"> </w:t>
            </w:r>
            <w:r w:rsidRPr="002A0DCE">
              <w:rPr>
                <w:rFonts w:ascii="Times New Roman" w:hAnsi="Times New Roman"/>
              </w:rPr>
              <w:t>ажиллагаа</w:t>
            </w:r>
            <w:r w:rsidR="00CE3FF7">
              <w:rPr>
                <w:rFonts w:ascii="Times New Roman" w:hAnsi="Times New Roman"/>
                <w:lang w:val="mn-MN"/>
              </w:rPr>
              <w:t xml:space="preserve"> </w:t>
            </w:r>
            <w:r w:rsidRPr="002A0DCE">
              <w:rPr>
                <w:rFonts w:ascii="Times New Roman" w:hAnsi="Times New Roman"/>
              </w:rPr>
              <w:t>болон</w:t>
            </w:r>
            <w:r w:rsidR="00CE3FF7">
              <w:rPr>
                <w:rFonts w:ascii="Times New Roman" w:hAnsi="Times New Roman"/>
                <w:lang w:val="mn-MN"/>
              </w:rPr>
              <w:t xml:space="preserve"> </w:t>
            </w:r>
            <w:r w:rsidRPr="002A0DCE">
              <w:rPr>
                <w:rFonts w:ascii="Times New Roman" w:hAnsi="Times New Roman"/>
              </w:rPr>
              <w:t>үүрэг</w:t>
            </w:r>
            <w:r w:rsidR="00CE3FF7">
              <w:rPr>
                <w:rFonts w:ascii="Times New Roman" w:hAnsi="Times New Roman"/>
                <w:lang w:val="mn-MN"/>
              </w:rPr>
              <w:t xml:space="preserve"> </w:t>
            </w:r>
            <w:r w:rsidRPr="002A0DCE">
              <w:rPr>
                <w:rFonts w:ascii="Times New Roman" w:hAnsi="Times New Roman"/>
              </w:rPr>
              <w:t>хариуцлагыг</w:t>
            </w:r>
            <w:r w:rsidR="00CE3FF7">
              <w:rPr>
                <w:rFonts w:ascii="Times New Roman" w:hAnsi="Times New Roman"/>
                <w:lang w:val="mn-MN"/>
              </w:rPr>
              <w:t xml:space="preserve"> </w:t>
            </w:r>
            <w:r w:rsidRPr="002A0DCE">
              <w:rPr>
                <w:rFonts w:ascii="Times New Roman" w:hAnsi="Times New Roman"/>
                <w:lang w:val="mn-MN"/>
              </w:rPr>
              <w:t>тодорхойлно</w:t>
            </w:r>
            <w:r w:rsidRPr="002A0DCE">
              <w:rPr>
                <w:rFonts w:ascii="Times New Roman" w:hAnsi="Times New Roman"/>
              </w:rPr>
              <w:t>.</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1368C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1368C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1368C2">
            <w:pPr>
              <w:jc w:val="both"/>
              <w:rPr>
                <w:rFonts w:ascii="Times New Roman" w:hAnsi="Times New Roman"/>
                <w:b/>
                <w:bCs/>
                <w:lang w:val="mn-MN"/>
              </w:rPr>
            </w:pPr>
            <w:r w:rsidRPr="002A0DCE">
              <w:rPr>
                <w:rFonts w:ascii="Times New Roman" w:hAnsi="Times New Roman"/>
                <w:b/>
                <w:bCs/>
                <w:lang w:val="mn-MN"/>
              </w:rPr>
              <w:t>3.9</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color w:val="00B050"/>
                <w:spacing w:val="3"/>
                <w:lang w:val="mn-MN"/>
              </w:rPr>
            </w:pPr>
            <w:r w:rsidRPr="002A0DCE">
              <w:rPr>
                <w:rFonts w:ascii="Times New Roman" w:hAnsi="Times New Roman"/>
                <w:spacing w:val="3"/>
                <w:lang w:val="mn-MN"/>
              </w:rPr>
              <w:t xml:space="preserve">Схемийн дагуу баталгаажуулалтын шаардлагыг хангахгүй байх тохиолдолд үл тохирлыг арилгах буюу хариу арга хэмжээний шаардлагыг тодорхойлно.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1368C2">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1368C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1368C2">
            <w:pPr>
              <w:jc w:val="both"/>
              <w:rPr>
                <w:rFonts w:ascii="Times New Roman" w:hAnsi="Times New Roman"/>
                <w:lang w:val="en-US"/>
              </w:rPr>
            </w:pPr>
          </w:p>
        </w:tc>
      </w:tr>
      <w:tr w:rsidR="008E4595" w:rsidRPr="002A0DCE" w:rsidTr="008E4595">
        <w:trPr>
          <w:trHeight w:val="315"/>
        </w:trPr>
        <w:tc>
          <w:tcPr>
            <w:tcW w:w="276" w:type="pct"/>
            <w:tcBorders>
              <w:top w:val="single" w:sz="4" w:space="0" w:color="auto"/>
              <w:bottom w:val="single" w:sz="4" w:space="0" w:color="auto"/>
              <w:right w:val="single" w:sz="4" w:space="0" w:color="auto"/>
            </w:tcBorders>
            <w:shd w:val="clear" w:color="auto" w:fill="FFF2CC" w:themeFill="accent4" w:themeFillTint="33"/>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4</w:t>
            </w:r>
          </w:p>
        </w:tc>
        <w:tc>
          <w:tcPr>
            <w:tcW w:w="4724" w:type="pct"/>
            <w:gridSpan w:val="7"/>
            <w:tcBorders>
              <w:top w:val="single" w:sz="4" w:space="0" w:color="auto"/>
              <w:bottom w:val="single" w:sz="4" w:space="0" w:color="auto"/>
            </w:tcBorders>
            <w:shd w:val="clear" w:color="auto" w:fill="FFF2CC" w:themeFill="accent4" w:themeFillTint="33"/>
          </w:tcPr>
          <w:p w:rsidR="008E4595" w:rsidRPr="002A0DCE" w:rsidRDefault="008E4595" w:rsidP="0098476E">
            <w:pPr>
              <w:jc w:val="both"/>
              <w:rPr>
                <w:rFonts w:ascii="Times New Roman" w:hAnsi="Times New Roman"/>
                <w:b/>
                <w:spacing w:val="3"/>
                <w:lang w:val="mn-MN"/>
              </w:rPr>
            </w:pPr>
            <w:r w:rsidRPr="002A0DCE">
              <w:rPr>
                <w:rFonts w:ascii="Times New Roman" w:hAnsi="Times New Roman"/>
                <w:b/>
                <w:spacing w:val="3"/>
                <w:lang w:val="mn-MN"/>
              </w:rPr>
              <w:t>Схемийн агуулгад тавих нэмэлт шаардлага</w:t>
            </w:r>
          </w:p>
          <w:p w:rsidR="008E4595" w:rsidRPr="002A0DCE" w:rsidRDefault="008E4595" w:rsidP="0098476E">
            <w:pPr>
              <w:jc w:val="both"/>
              <w:rPr>
                <w:rFonts w:ascii="Times New Roman" w:hAnsi="Times New Roman"/>
                <w:lang w:val="en-US"/>
              </w:rPr>
            </w:pPr>
            <w:r w:rsidRPr="002A0DCE">
              <w:rPr>
                <w:rFonts w:ascii="Times New Roman" w:hAnsi="Times New Roman"/>
                <w:spacing w:val="3"/>
                <w:lang w:val="en-US"/>
              </w:rPr>
              <w:t>(</w:t>
            </w:r>
            <w:r w:rsidRPr="002A0DCE">
              <w:rPr>
                <w:rFonts w:ascii="Times New Roman" w:hAnsi="Times New Roman"/>
                <w:i/>
                <w:sz w:val="18"/>
                <w:szCs w:val="18"/>
                <w:lang w:val="en-IN" w:eastAsia="en-IN"/>
              </w:rPr>
              <w:t>Эдгээр</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нь</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зөвхөн</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тодорхой</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төрлийн</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тохирлын</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үнэлгээний</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үйлажиллагаанд</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хамаарах</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нэмэлт</w:t>
            </w:r>
            <w:r w:rsidR="00CE3FF7">
              <w:rPr>
                <w:rFonts w:ascii="Times New Roman" w:hAnsi="Times New Roman"/>
                <w:i/>
                <w:sz w:val="18"/>
                <w:szCs w:val="18"/>
                <w:lang w:val="mn-MN" w:eastAsia="en-IN"/>
              </w:rPr>
              <w:t xml:space="preserve"> </w:t>
            </w:r>
            <w:r w:rsidRPr="002A0DCE">
              <w:rPr>
                <w:rFonts w:ascii="Times New Roman" w:hAnsi="Times New Roman"/>
                <w:i/>
                <w:sz w:val="18"/>
                <w:szCs w:val="18"/>
                <w:lang w:val="en-IN" w:eastAsia="en-IN"/>
              </w:rPr>
              <w:t>шаардлагуу</w:t>
            </w:r>
            <w:r w:rsidRPr="002A0DCE">
              <w:rPr>
                <w:rFonts w:ascii="Times New Roman" w:hAnsi="Times New Roman"/>
                <w:i/>
                <w:sz w:val="18"/>
                <w:szCs w:val="18"/>
                <w:lang w:val="mn-MN" w:eastAsia="en-IN"/>
              </w:rPr>
              <w:t>д бөгөөд шаардлагатай бол нэмж тусгасан байна</w:t>
            </w:r>
            <w:r w:rsidRPr="002A0DCE">
              <w:rPr>
                <w:rFonts w:ascii="Times New Roman" w:hAnsi="Times New Roman"/>
                <w:i/>
                <w:sz w:val="18"/>
                <w:szCs w:val="18"/>
                <w:lang w:val="en-US" w:eastAsia="en-IN"/>
              </w:rPr>
              <w:t>)</w:t>
            </w: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4.1</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 xml:space="preserve">Схемд хууль эрх зүйн шаардлагуудыг багтаасан бол эдгээр шаардлагыг дагаж мөрдөх тухай зааж, тохирлын үнэлгээний үр дүнгийн нөхцөл болохыг тусгана.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4.2</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rPr>
            </w:pPr>
            <w:r w:rsidRPr="002A0DCE">
              <w:rPr>
                <w:rFonts w:ascii="Times New Roman" w:hAnsi="Times New Roman"/>
                <w:spacing w:val="3"/>
                <w:lang w:val="mn-MN"/>
              </w:rPr>
              <w:t xml:space="preserve">Хэрэв схемийг эзэмшигч нь схемийг бүхэлд нь эсвэл хэсэгчлэн хэрэгжүүлэхэд өөр талуудтай хавсран гүйцэтгэх гэрээ байгуулах бол хоѐр талуудын эрх, үүрэг хариуцлагыг тодорхойлсон хуулийн хүчин төгөлдөр гэрээтэй байна.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4.3</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rPr>
            </w:pPr>
            <w:r w:rsidRPr="002A0DCE">
              <w:rPr>
                <w:rFonts w:ascii="Times New Roman" w:hAnsi="Times New Roman"/>
                <w:spacing w:val="3"/>
                <w:lang w:val="en-US"/>
              </w:rPr>
              <w:t>Хэрэв</w:t>
            </w:r>
            <w:r w:rsidR="00CE3FF7">
              <w:rPr>
                <w:rFonts w:ascii="Times New Roman" w:hAnsi="Times New Roman"/>
                <w:spacing w:val="3"/>
                <w:lang w:val="mn-MN"/>
              </w:rPr>
              <w:t xml:space="preserve"> </w:t>
            </w:r>
            <w:r w:rsidRPr="002A0DCE">
              <w:rPr>
                <w:rFonts w:ascii="Times New Roman" w:hAnsi="Times New Roman"/>
                <w:spacing w:val="3"/>
                <w:lang w:val="en-US"/>
              </w:rPr>
              <w:t>схем</w:t>
            </w:r>
            <w:r w:rsidR="00CE3FF7">
              <w:rPr>
                <w:rFonts w:ascii="Times New Roman" w:hAnsi="Times New Roman"/>
                <w:spacing w:val="3"/>
                <w:lang w:val="mn-MN"/>
              </w:rPr>
              <w:t xml:space="preserve"> </w:t>
            </w:r>
            <w:r w:rsidRPr="002A0DCE">
              <w:rPr>
                <w:rFonts w:ascii="Times New Roman" w:hAnsi="Times New Roman"/>
                <w:spacing w:val="3"/>
                <w:lang w:val="en-US"/>
              </w:rPr>
              <w:t>нь</w:t>
            </w:r>
            <w:r w:rsidR="00CE3FF7">
              <w:rPr>
                <w:rFonts w:ascii="Times New Roman" w:hAnsi="Times New Roman"/>
                <w:spacing w:val="3"/>
                <w:lang w:val="mn-MN"/>
              </w:rPr>
              <w:t xml:space="preserve"> </w:t>
            </w:r>
            <w:r w:rsidRPr="002A0DCE">
              <w:rPr>
                <w:rFonts w:ascii="Times New Roman" w:hAnsi="Times New Roman"/>
                <w:spacing w:val="3"/>
                <w:lang w:val="en-US"/>
              </w:rPr>
              <w:t>сорилт, хяналт</w:t>
            </w:r>
            <w:r w:rsidR="00CE3FF7">
              <w:rPr>
                <w:rFonts w:ascii="Times New Roman" w:hAnsi="Times New Roman"/>
                <w:spacing w:val="3"/>
                <w:lang w:val="mn-MN"/>
              </w:rPr>
              <w:t xml:space="preserve"> </w:t>
            </w:r>
            <w:r w:rsidRPr="002A0DCE">
              <w:rPr>
                <w:rFonts w:ascii="Times New Roman" w:hAnsi="Times New Roman"/>
                <w:spacing w:val="3"/>
                <w:lang w:val="en-US"/>
              </w:rPr>
              <w:t>буюу</w:t>
            </w:r>
            <w:r w:rsidR="00CE3FF7">
              <w:rPr>
                <w:rFonts w:ascii="Times New Roman" w:hAnsi="Times New Roman"/>
                <w:spacing w:val="3"/>
                <w:lang w:val="mn-MN"/>
              </w:rPr>
              <w:t xml:space="preserve"> </w:t>
            </w:r>
            <w:r w:rsidRPr="002A0DCE">
              <w:rPr>
                <w:rFonts w:ascii="Times New Roman" w:hAnsi="Times New Roman"/>
                <w:spacing w:val="3"/>
                <w:lang w:val="en-US"/>
              </w:rPr>
              <w:t>аудит</w:t>
            </w:r>
            <w:r w:rsidR="00CE3FF7">
              <w:rPr>
                <w:rFonts w:ascii="Times New Roman" w:hAnsi="Times New Roman"/>
                <w:spacing w:val="3"/>
                <w:lang w:val="mn-MN"/>
              </w:rPr>
              <w:t xml:space="preserve"> </w:t>
            </w:r>
            <w:r w:rsidRPr="002A0DCE">
              <w:rPr>
                <w:rFonts w:ascii="Times New Roman" w:hAnsi="Times New Roman"/>
                <w:spacing w:val="3"/>
                <w:lang w:val="en-US"/>
              </w:rPr>
              <w:t>гэх</w:t>
            </w:r>
            <w:r w:rsidR="00CE3FF7">
              <w:rPr>
                <w:rFonts w:ascii="Times New Roman" w:hAnsi="Times New Roman"/>
                <w:spacing w:val="3"/>
                <w:lang w:val="mn-MN"/>
              </w:rPr>
              <w:t xml:space="preserve"> </w:t>
            </w:r>
            <w:r w:rsidRPr="002A0DCE">
              <w:rPr>
                <w:rFonts w:ascii="Times New Roman" w:hAnsi="Times New Roman"/>
                <w:spacing w:val="3"/>
                <w:lang w:val="en-US"/>
              </w:rPr>
              <w:t>мэт</w:t>
            </w:r>
            <w:r w:rsidR="00CE3FF7">
              <w:rPr>
                <w:rFonts w:ascii="Times New Roman" w:hAnsi="Times New Roman"/>
                <w:spacing w:val="3"/>
                <w:lang w:val="mn-MN"/>
              </w:rPr>
              <w:t xml:space="preserve"> </w:t>
            </w:r>
            <w:r w:rsidRPr="002A0DCE">
              <w:rPr>
                <w:rFonts w:ascii="Times New Roman" w:hAnsi="Times New Roman"/>
                <w:spacing w:val="3"/>
                <w:lang w:val="en-US"/>
              </w:rPr>
              <w:t>тохирлын</w:t>
            </w:r>
            <w:r w:rsidR="00CE3FF7">
              <w:rPr>
                <w:rFonts w:ascii="Times New Roman" w:hAnsi="Times New Roman"/>
                <w:spacing w:val="3"/>
                <w:lang w:val="mn-MN"/>
              </w:rPr>
              <w:t xml:space="preserve"> </w:t>
            </w:r>
            <w:r w:rsidRPr="002A0DCE">
              <w:rPr>
                <w:rFonts w:ascii="Times New Roman" w:hAnsi="Times New Roman"/>
                <w:spacing w:val="3"/>
                <w:lang w:val="en-US"/>
              </w:rPr>
              <w:t>үнэлгээний</w:t>
            </w:r>
            <w:r w:rsidR="00C346DD">
              <w:rPr>
                <w:rFonts w:ascii="Times New Roman" w:hAnsi="Times New Roman"/>
                <w:spacing w:val="3"/>
                <w:lang w:val="mn-MN"/>
              </w:rPr>
              <w:t xml:space="preserve"> </w:t>
            </w:r>
            <w:r w:rsidRPr="002A0DCE">
              <w:rPr>
                <w:rFonts w:ascii="Times New Roman" w:hAnsi="Times New Roman"/>
                <w:spacing w:val="3"/>
                <w:lang w:val="en-US"/>
              </w:rPr>
              <w:t>үйл</w:t>
            </w:r>
            <w:r w:rsidR="00C346DD">
              <w:rPr>
                <w:rFonts w:ascii="Times New Roman" w:hAnsi="Times New Roman"/>
                <w:spacing w:val="3"/>
                <w:lang w:val="mn-MN"/>
              </w:rPr>
              <w:t xml:space="preserve"> </w:t>
            </w:r>
            <w:r w:rsidRPr="002A0DCE">
              <w:rPr>
                <w:rFonts w:ascii="Times New Roman" w:hAnsi="Times New Roman"/>
                <w:spacing w:val="3"/>
                <w:lang w:val="en-US"/>
              </w:rPr>
              <w:t>ажиллагааг</w:t>
            </w:r>
            <w:r w:rsidR="00C346DD">
              <w:rPr>
                <w:rFonts w:ascii="Times New Roman" w:hAnsi="Times New Roman"/>
                <w:spacing w:val="3"/>
                <w:lang w:val="mn-MN"/>
              </w:rPr>
              <w:t xml:space="preserve"> </w:t>
            </w:r>
            <w:r w:rsidRPr="002A0DCE">
              <w:rPr>
                <w:rFonts w:ascii="Times New Roman" w:hAnsi="Times New Roman"/>
                <w:spacing w:val="3"/>
                <w:lang w:val="en-US"/>
              </w:rPr>
              <w:t>гаднаас</w:t>
            </w:r>
            <w:r w:rsidR="00C346DD">
              <w:rPr>
                <w:rFonts w:ascii="Times New Roman" w:hAnsi="Times New Roman"/>
                <w:spacing w:val="3"/>
                <w:lang w:val="mn-MN"/>
              </w:rPr>
              <w:t xml:space="preserve"> </w:t>
            </w:r>
            <w:r w:rsidRPr="002A0DCE">
              <w:rPr>
                <w:rFonts w:ascii="Times New Roman" w:hAnsi="Times New Roman"/>
                <w:spacing w:val="3"/>
                <w:lang w:val="en-US"/>
              </w:rPr>
              <w:t>гүйцэтгүүлэх</w:t>
            </w:r>
            <w:r w:rsidRPr="002A0DCE">
              <w:rPr>
                <w:rFonts w:ascii="Times New Roman" w:hAnsi="Times New Roman"/>
                <w:spacing w:val="3"/>
                <w:lang w:val="mn-MN"/>
              </w:rPr>
              <w:t xml:space="preserve"> (аутсорсинг</w:t>
            </w:r>
            <w:r w:rsidRPr="002A0DCE">
              <w:rPr>
                <w:rFonts w:ascii="Times New Roman" w:hAnsi="Times New Roman"/>
                <w:spacing w:val="3"/>
                <w:lang w:val="en-US"/>
              </w:rPr>
              <w:t>)</w:t>
            </w:r>
            <w:r w:rsidRPr="002A0DCE">
              <w:rPr>
                <w:rFonts w:ascii="Times New Roman" w:hAnsi="Times New Roman"/>
                <w:spacing w:val="3"/>
                <w:lang w:val="mn-MN"/>
              </w:rPr>
              <w:t>-</w:t>
            </w:r>
            <w:r w:rsidRPr="002A0DCE">
              <w:rPr>
                <w:rFonts w:ascii="Times New Roman" w:hAnsi="Times New Roman"/>
                <w:spacing w:val="3"/>
                <w:lang w:val="en-US"/>
              </w:rPr>
              <w:t>ийг</w:t>
            </w:r>
            <w:r w:rsidR="00C346DD">
              <w:rPr>
                <w:rFonts w:ascii="Times New Roman" w:hAnsi="Times New Roman"/>
                <w:spacing w:val="3"/>
                <w:lang w:val="mn-MN"/>
              </w:rPr>
              <w:t xml:space="preserve"> </w:t>
            </w:r>
            <w:r w:rsidRPr="002A0DCE">
              <w:rPr>
                <w:rFonts w:ascii="Times New Roman" w:hAnsi="Times New Roman"/>
                <w:spacing w:val="3"/>
                <w:lang w:val="en-US"/>
              </w:rPr>
              <w:t>зөвшөөрвөл</w:t>
            </w:r>
            <w:r w:rsidR="00C346DD">
              <w:rPr>
                <w:rFonts w:ascii="Times New Roman" w:hAnsi="Times New Roman"/>
                <w:spacing w:val="3"/>
                <w:lang w:val="mn-MN"/>
              </w:rPr>
              <w:t xml:space="preserve"> </w:t>
            </w:r>
            <w:r w:rsidRPr="002A0DCE">
              <w:rPr>
                <w:rFonts w:ascii="Times New Roman" w:hAnsi="Times New Roman"/>
                <w:spacing w:val="3"/>
                <w:lang w:val="en-US"/>
              </w:rPr>
              <w:t>схем</w:t>
            </w:r>
            <w:r w:rsidR="00C346DD">
              <w:rPr>
                <w:rFonts w:ascii="Times New Roman" w:hAnsi="Times New Roman"/>
                <w:spacing w:val="3"/>
                <w:lang w:val="mn-MN"/>
              </w:rPr>
              <w:t xml:space="preserve"> </w:t>
            </w:r>
            <w:r w:rsidRPr="002A0DCE">
              <w:rPr>
                <w:rFonts w:ascii="Times New Roman" w:hAnsi="Times New Roman"/>
                <w:spacing w:val="3"/>
                <w:lang w:val="en-US"/>
              </w:rPr>
              <w:t>нь</w:t>
            </w:r>
            <w:r w:rsidR="00C346DD">
              <w:rPr>
                <w:rFonts w:ascii="Times New Roman" w:hAnsi="Times New Roman"/>
                <w:spacing w:val="3"/>
                <w:lang w:val="mn-MN"/>
              </w:rPr>
              <w:t xml:space="preserve"> </w:t>
            </w:r>
            <w:r w:rsidRPr="002A0DCE">
              <w:rPr>
                <w:rFonts w:ascii="Times New Roman" w:hAnsi="Times New Roman"/>
                <w:spacing w:val="3"/>
                <w:lang w:val="en-US"/>
              </w:rPr>
              <w:t>эдгээр</w:t>
            </w:r>
            <w:r w:rsidR="00C346DD">
              <w:rPr>
                <w:rFonts w:ascii="Times New Roman" w:hAnsi="Times New Roman"/>
                <w:spacing w:val="3"/>
                <w:lang w:val="mn-MN"/>
              </w:rPr>
              <w:t xml:space="preserve"> </w:t>
            </w:r>
            <w:r w:rsidRPr="002A0DCE">
              <w:rPr>
                <w:rFonts w:ascii="Times New Roman" w:hAnsi="Times New Roman"/>
                <w:spacing w:val="3"/>
                <w:lang w:val="en-US"/>
              </w:rPr>
              <w:t>байгууллагыг</w:t>
            </w:r>
            <w:r w:rsidR="00C346DD">
              <w:rPr>
                <w:rFonts w:ascii="Times New Roman" w:hAnsi="Times New Roman"/>
                <w:spacing w:val="3"/>
                <w:lang w:val="mn-MN"/>
              </w:rPr>
              <w:t xml:space="preserve"> </w:t>
            </w:r>
            <w:r w:rsidRPr="002A0DCE">
              <w:rPr>
                <w:rFonts w:ascii="Times New Roman" w:hAnsi="Times New Roman"/>
                <w:spacing w:val="3"/>
                <w:lang w:val="en-US"/>
              </w:rPr>
              <w:t>холбогдох</w:t>
            </w:r>
            <w:r w:rsidR="00C346DD">
              <w:rPr>
                <w:rFonts w:ascii="Times New Roman" w:hAnsi="Times New Roman"/>
                <w:spacing w:val="3"/>
                <w:lang w:val="mn-MN"/>
              </w:rPr>
              <w:t xml:space="preserve"> </w:t>
            </w:r>
            <w:r w:rsidRPr="002A0DCE">
              <w:rPr>
                <w:rFonts w:ascii="Times New Roman" w:hAnsi="Times New Roman"/>
                <w:spacing w:val="3"/>
                <w:lang w:val="en-US"/>
              </w:rPr>
              <w:t>олон</w:t>
            </w:r>
            <w:r w:rsidR="00C346DD">
              <w:rPr>
                <w:rFonts w:ascii="Times New Roman" w:hAnsi="Times New Roman"/>
                <w:spacing w:val="3"/>
                <w:lang w:val="mn-MN"/>
              </w:rPr>
              <w:t xml:space="preserve"> </w:t>
            </w:r>
            <w:r w:rsidRPr="002A0DCE">
              <w:rPr>
                <w:rFonts w:ascii="Times New Roman" w:hAnsi="Times New Roman"/>
                <w:spacing w:val="3"/>
                <w:lang w:val="en-US"/>
              </w:rPr>
              <w:t>улсын</w:t>
            </w:r>
            <w:r w:rsidR="00C346DD">
              <w:rPr>
                <w:rFonts w:ascii="Times New Roman" w:hAnsi="Times New Roman"/>
                <w:spacing w:val="3"/>
                <w:lang w:val="mn-MN"/>
              </w:rPr>
              <w:t xml:space="preserve"> </w:t>
            </w:r>
            <w:r w:rsidRPr="002A0DCE">
              <w:rPr>
                <w:rFonts w:ascii="Times New Roman" w:hAnsi="Times New Roman"/>
                <w:spacing w:val="3"/>
                <w:lang w:val="en-US"/>
              </w:rPr>
              <w:t>стандартын</w:t>
            </w:r>
            <w:r w:rsidR="00C346DD">
              <w:rPr>
                <w:rFonts w:ascii="Times New Roman" w:hAnsi="Times New Roman"/>
                <w:spacing w:val="3"/>
                <w:lang w:val="mn-MN"/>
              </w:rPr>
              <w:t xml:space="preserve"> </w:t>
            </w:r>
            <w:r w:rsidRPr="002A0DCE">
              <w:rPr>
                <w:rFonts w:ascii="Times New Roman" w:hAnsi="Times New Roman"/>
                <w:spacing w:val="3"/>
                <w:lang w:val="en-US"/>
              </w:rPr>
              <w:t>шаардлагыг</w:t>
            </w:r>
            <w:r w:rsidR="00C346DD">
              <w:rPr>
                <w:rFonts w:ascii="Times New Roman" w:hAnsi="Times New Roman"/>
                <w:spacing w:val="3"/>
                <w:lang w:val="mn-MN"/>
              </w:rPr>
              <w:t xml:space="preserve"> </w:t>
            </w:r>
            <w:r w:rsidRPr="002A0DCE">
              <w:rPr>
                <w:rFonts w:ascii="Times New Roman" w:hAnsi="Times New Roman"/>
                <w:spacing w:val="3"/>
                <w:lang w:val="en-US"/>
              </w:rPr>
              <w:t>хангасан</w:t>
            </w:r>
            <w:r w:rsidR="00C346DD">
              <w:rPr>
                <w:rFonts w:ascii="Times New Roman" w:hAnsi="Times New Roman"/>
                <w:spacing w:val="3"/>
                <w:lang w:val="mn-MN"/>
              </w:rPr>
              <w:t xml:space="preserve"> </w:t>
            </w:r>
            <w:r w:rsidRPr="002A0DCE">
              <w:rPr>
                <w:rFonts w:ascii="Times New Roman" w:hAnsi="Times New Roman"/>
                <w:spacing w:val="3"/>
                <w:lang w:val="en-US"/>
              </w:rPr>
              <w:t>байхыг</w:t>
            </w:r>
            <w:r w:rsidR="00C346DD">
              <w:rPr>
                <w:rFonts w:ascii="Times New Roman" w:hAnsi="Times New Roman"/>
                <w:spacing w:val="3"/>
                <w:lang w:val="mn-MN"/>
              </w:rPr>
              <w:t xml:space="preserve"> </w:t>
            </w:r>
            <w:r w:rsidRPr="002A0DCE">
              <w:rPr>
                <w:rFonts w:ascii="Times New Roman" w:hAnsi="Times New Roman"/>
                <w:spacing w:val="3"/>
                <w:lang w:val="en-US"/>
              </w:rPr>
              <w:t xml:space="preserve">шаардана. </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4.4</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rPr>
            </w:pPr>
            <w:r w:rsidRPr="002A0DCE">
              <w:rPr>
                <w:rFonts w:ascii="Times New Roman" w:hAnsi="Times New Roman"/>
                <w:spacing w:val="3"/>
                <w:lang w:val="mn-MN"/>
              </w:rPr>
              <w:t>Үйлчлүүлэгчийн</w:t>
            </w:r>
            <w:r w:rsidR="00C346DD">
              <w:rPr>
                <w:rFonts w:ascii="Times New Roman" w:hAnsi="Times New Roman"/>
                <w:spacing w:val="3"/>
                <w:lang w:val="mn-MN"/>
              </w:rPr>
              <w:t xml:space="preserve"> </w:t>
            </w:r>
            <w:r w:rsidRPr="002A0DCE">
              <w:rPr>
                <w:rFonts w:ascii="Times New Roman" w:hAnsi="Times New Roman"/>
                <w:spacing w:val="3"/>
                <w:lang w:val="en-US"/>
              </w:rPr>
              <w:t>гомдол</w:t>
            </w:r>
            <w:r w:rsidR="00C346DD">
              <w:rPr>
                <w:rFonts w:ascii="Times New Roman" w:hAnsi="Times New Roman"/>
                <w:spacing w:val="3"/>
                <w:lang w:val="mn-MN"/>
              </w:rPr>
              <w:t xml:space="preserve"> </w:t>
            </w:r>
            <w:r w:rsidRPr="002A0DCE">
              <w:rPr>
                <w:rFonts w:ascii="Times New Roman" w:hAnsi="Times New Roman"/>
                <w:spacing w:val="3"/>
                <w:lang w:val="en-US"/>
              </w:rPr>
              <w:t>ба</w:t>
            </w:r>
            <w:r w:rsidR="00B275CF">
              <w:rPr>
                <w:rFonts w:ascii="Times New Roman" w:hAnsi="Times New Roman"/>
                <w:spacing w:val="3"/>
                <w:lang w:val="mn-MN"/>
              </w:rPr>
              <w:t xml:space="preserve"> </w:t>
            </w:r>
            <w:r w:rsidRPr="002A0DCE">
              <w:rPr>
                <w:rFonts w:ascii="Times New Roman" w:hAnsi="Times New Roman"/>
                <w:spacing w:val="3"/>
                <w:lang w:val="en-US"/>
              </w:rPr>
              <w:t>заргын</w:t>
            </w:r>
            <w:r w:rsidR="00B275CF">
              <w:rPr>
                <w:rFonts w:ascii="Times New Roman" w:hAnsi="Times New Roman"/>
                <w:spacing w:val="3"/>
                <w:lang w:val="mn-MN"/>
              </w:rPr>
              <w:t xml:space="preserve"> </w:t>
            </w:r>
            <w:r w:rsidRPr="002A0DCE">
              <w:rPr>
                <w:rFonts w:ascii="Times New Roman" w:hAnsi="Times New Roman"/>
                <w:spacing w:val="3"/>
                <w:lang w:val="en-US"/>
              </w:rPr>
              <w:t>хүсэлтийн</w:t>
            </w:r>
            <w:r w:rsidR="00B275CF">
              <w:rPr>
                <w:rFonts w:ascii="Times New Roman" w:hAnsi="Times New Roman"/>
                <w:spacing w:val="3"/>
                <w:lang w:val="mn-MN"/>
              </w:rPr>
              <w:t xml:space="preserve"> </w:t>
            </w:r>
            <w:r w:rsidRPr="002A0DCE">
              <w:rPr>
                <w:rFonts w:ascii="Times New Roman" w:hAnsi="Times New Roman"/>
                <w:spacing w:val="3"/>
                <w:lang w:val="en-US"/>
              </w:rPr>
              <w:t>үйл</w:t>
            </w:r>
            <w:r w:rsidR="00B275CF">
              <w:rPr>
                <w:rFonts w:ascii="Times New Roman" w:hAnsi="Times New Roman"/>
                <w:spacing w:val="3"/>
                <w:lang w:val="mn-MN"/>
              </w:rPr>
              <w:t xml:space="preserve"> </w:t>
            </w:r>
            <w:r w:rsidRPr="002A0DCE">
              <w:rPr>
                <w:rFonts w:ascii="Times New Roman" w:hAnsi="Times New Roman"/>
                <w:spacing w:val="3"/>
                <w:lang w:val="en-US"/>
              </w:rPr>
              <w:t>явц</w:t>
            </w:r>
            <w:r w:rsidR="00B275CF">
              <w:rPr>
                <w:rFonts w:ascii="Times New Roman" w:hAnsi="Times New Roman"/>
                <w:spacing w:val="3"/>
                <w:lang w:val="mn-MN"/>
              </w:rPr>
              <w:t xml:space="preserve"> </w:t>
            </w:r>
            <w:r w:rsidRPr="002A0DCE">
              <w:rPr>
                <w:rFonts w:ascii="Times New Roman" w:hAnsi="Times New Roman"/>
                <w:spacing w:val="3"/>
                <w:lang w:val="en-US"/>
              </w:rPr>
              <w:t>болон</w:t>
            </w:r>
            <w:r w:rsidR="00B275CF">
              <w:rPr>
                <w:rFonts w:ascii="Times New Roman" w:hAnsi="Times New Roman"/>
                <w:spacing w:val="3"/>
                <w:lang w:val="mn-MN"/>
              </w:rPr>
              <w:t xml:space="preserve"> </w:t>
            </w:r>
            <w:r w:rsidRPr="002A0DCE">
              <w:rPr>
                <w:rFonts w:ascii="Times New Roman" w:hAnsi="Times New Roman"/>
                <w:spacing w:val="3"/>
                <w:lang w:val="en-US"/>
              </w:rPr>
              <w:t>энэ</w:t>
            </w:r>
            <w:r w:rsidR="00B275CF">
              <w:rPr>
                <w:rFonts w:ascii="Times New Roman" w:hAnsi="Times New Roman"/>
                <w:spacing w:val="3"/>
                <w:lang w:val="mn-MN"/>
              </w:rPr>
              <w:t xml:space="preserve"> </w:t>
            </w:r>
            <w:r w:rsidRPr="002A0DCE">
              <w:rPr>
                <w:rFonts w:ascii="Times New Roman" w:hAnsi="Times New Roman"/>
                <w:spacing w:val="3"/>
                <w:lang w:val="en-US"/>
              </w:rPr>
              <w:t>үйл</w:t>
            </w:r>
            <w:r w:rsidR="00B275CF">
              <w:rPr>
                <w:rFonts w:ascii="Times New Roman" w:hAnsi="Times New Roman"/>
                <w:spacing w:val="3"/>
                <w:lang w:val="mn-MN"/>
              </w:rPr>
              <w:t xml:space="preserve"> </w:t>
            </w:r>
            <w:r w:rsidRPr="002A0DCE">
              <w:rPr>
                <w:rFonts w:ascii="Times New Roman" w:hAnsi="Times New Roman"/>
                <w:spacing w:val="3"/>
                <w:lang w:val="en-US"/>
              </w:rPr>
              <w:t>явцыг</w:t>
            </w:r>
            <w:r w:rsidR="00B275CF">
              <w:rPr>
                <w:rFonts w:ascii="Times New Roman" w:hAnsi="Times New Roman"/>
                <w:spacing w:val="3"/>
                <w:lang w:val="mn-MN"/>
              </w:rPr>
              <w:t xml:space="preserve"> </w:t>
            </w:r>
            <w:r w:rsidRPr="002A0DCE">
              <w:rPr>
                <w:rFonts w:ascii="Times New Roman" w:hAnsi="Times New Roman"/>
                <w:spacing w:val="3"/>
                <w:lang w:val="en-US"/>
              </w:rPr>
              <w:t>шалгах, нотлох</w:t>
            </w:r>
            <w:r w:rsidR="00B275CF">
              <w:rPr>
                <w:rFonts w:ascii="Times New Roman" w:hAnsi="Times New Roman"/>
                <w:spacing w:val="3"/>
                <w:lang w:val="mn-MN"/>
              </w:rPr>
              <w:t xml:space="preserve"> </w:t>
            </w:r>
            <w:r w:rsidRPr="002A0DCE">
              <w:rPr>
                <w:rFonts w:ascii="Times New Roman" w:hAnsi="Times New Roman"/>
                <w:spacing w:val="3"/>
                <w:lang w:val="en-US"/>
              </w:rPr>
              <w:t>арга</w:t>
            </w:r>
            <w:r w:rsidR="00B275CF">
              <w:rPr>
                <w:rFonts w:ascii="Times New Roman" w:hAnsi="Times New Roman"/>
                <w:spacing w:val="3"/>
                <w:lang w:val="mn-MN"/>
              </w:rPr>
              <w:t xml:space="preserve"> </w:t>
            </w:r>
            <w:r w:rsidRPr="002A0DCE">
              <w:rPr>
                <w:rFonts w:ascii="Times New Roman" w:hAnsi="Times New Roman"/>
                <w:spacing w:val="3"/>
                <w:lang w:val="en-US"/>
              </w:rPr>
              <w:t>зам</w:t>
            </w:r>
            <w:r w:rsidRPr="002A0DCE">
              <w:rPr>
                <w:rFonts w:ascii="Times New Roman" w:hAnsi="Times New Roman"/>
                <w:spacing w:val="3"/>
                <w:lang w:val="mn-MN"/>
              </w:rPr>
              <w:t xml:space="preserve">ыг </w:t>
            </w:r>
            <w:r w:rsidRPr="002A0DCE">
              <w:rPr>
                <w:rFonts w:ascii="Times New Roman" w:hAnsi="Times New Roman"/>
                <w:spacing w:val="3"/>
                <w:lang w:val="en-US"/>
              </w:rPr>
              <w:t>тодорхойлно.</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4.5</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spacing w:val="3"/>
                <w:lang w:val="en-US"/>
              </w:rPr>
            </w:pPr>
            <w:r w:rsidRPr="002A0DCE">
              <w:rPr>
                <w:rFonts w:ascii="Times New Roman" w:hAnsi="Times New Roman"/>
                <w:spacing w:val="3"/>
                <w:lang w:val="mn-MN"/>
              </w:rPr>
              <w:t>Итгэмжлэлийн байгууллагын үйл ажиллагаанд тавих тусгай шаардлагыг тогтоосон байж болно.</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r w:rsidR="008E4595" w:rsidRPr="002A0DCE" w:rsidTr="008E4595">
        <w:trPr>
          <w:trHeight w:val="315"/>
        </w:trPr>
        <w:tc>
          <w:tcPr>
            <w:tcW w:w="276" w:type="pct"/>
            <w:tcBorders>
              <w:top w:val="single" w:sz="4" w:space="0" w:color="auto"/>
              <w:bottom w:val="single" w:sz="4" w:space="0" w:color="auto"/>
              <w:right w:val="single" w:sz="4" w:space="0" w:color="auto"/>
            </w:tcBorders>
            <w:shd w:val="clear" w:color="auto" w:fill="FFF2CC" w:themeFill="accent4" w:themeFillTint="33"/>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5</w:t>
            </w:r>
          </w:p>
        </w:tc>
        <w:tc>
          <w:tcPr>
            <w:tcW w:w="4724" w:type="pct"/>
            <w:gridSpan w:val="7"/>
            <w:tcBorders>
              <w:top w:val="single" w:sz="4" w:space="0" w:color="auto"/>
              <w:bottom w:val="single" w:sz="4" w:space="0" w:color="auto"/>
            </w:tcBorders>
            <w:shd w:val="clear" w:color="auto" w:fill="FFF2CC" w:themeFill="accent4" w:themeFillTint="33"/>
          </w:tcPr>
          <w:p w:rsidR="008E4595" w:rsidRPr="002A0DCE" w:rsidRDefault="008E4595" w:rsidP="0098476E">
            <w:pPr>
              <w:jc w:val="both"/>
              <w:rPr>
                <w:rFonts w:ascii="Times New Roman" w:hAnsi="Times New Roman"/>
                <w:lang w:val="en-US"/>
              </w:rPr>
            </w:pPr>
            <w:r w:rsidRPr="002A0DCE">
              <w:rPr>
                <w:rFonts w:ascii="Times New Roman" w:hAnsi="Times New Roman"/>
                <w:b/>
                <w:spacing w:val="3"/>
                <w:lang w:val="mn-MN"/>
              </w:rPr>
              <w:t>Схемийг хэрэгжүүлэх ба сайжруулах</w:t>
            </w: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5.1</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spacing w:val="3"/>
                <w:lang w:val="mn-MN"/>
              </w:rPr>
            </w:pPr>
            <w:r w:rsidRPr="002A0DCE">
              <w:rPr>
                <w:rFonts w:ascii="Times New Roman" w:hAnsi="Times New Roman"/>
                <w:b/>
                <w:spacing w:val="3"/>
                <w:lang w:val="mn-MN"/>
              </w:rPr>
              <w:t>Схемийн хэрэгжилтэнд дүн шинжилгээ хийх</w:t>
            </w:r>
            <w:r w:rsidRPr="002A0DCE">
              <w:rPr>
                <w:rFonts w:ascii="Times New Roman" w:hAnsi="Times New Roman"/>
                <w:spacing w:val="3"/>
                <w:lang w:val="mn-MN"/>
              </w:rPr>
              <w:t xml:space="preserve"> - Схем эзэмшигч нь схемийн хүчин төгөлдөр байдлыг нотлох болон оролцогч талуудаас ирүүлсэн санал гомдлыг оролцуулан сайжруулахад шаардлагатай асуудлуудыг тодруулахын тулд тодорхой хугацааны давтамжтайгаар схемийн хэрэгжилтэнд дүн шинжилгээ хийх үйл явцыг тодорхойлно.</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lastRenderedPageBreak/>
              <w:t>5.2</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spacing w:val="3"/>
                <w:lang w:val="mn-MN"/>
              </w:rPr>
            </w:pPr>
            <w:r w:rsidRPr="002A0DCE">
              <w:rPr>
                <w:rFonts w:ascii="Times New Roman" w:hAnsi="Times New Roman"/>
                <w:b/>
                <w:spacing w:val="3"/>
                <w:lang w:val="mn-MN"/>
              </w:rPr>
              <w:t>Тогтоосон шаардлагад өөрчлөлт оруулах</w:t>
            </w:r>
            <w:r w:rsidRPr="002A0DCE">
              <w:rPr>
                <w:rFonts w:ascii="Times New Roman" w:hAnsi="Times New Roman"/>
                <w:spacing w:val="3"/>
                <w:lang w:val="mn-MN"/>
              </w:rPr>
              <w:t xml:space="preserve"> - Схем эзэмшигч нь схемд ашиглаж буй тогтоосон шаардлагыг тодорхойлсон стандарт болон бусад норматив баримт бичгийн боловсруулалтанд мониторинг хийнэ. Хэрэв эдгээр баримт бичиг өөрчлөлт орвол схемд шаардлагатай өөрчлөлтийг оруулах болон баталгаажуулалтын байгууллага, үйлчлүүлэгч, шаардлагатай бол бусад харилцагчдаас өөрчлөлтийн хэрэгжүүлэлтийг удирдах (жишээ нь: шилжилтийн хугацаа) үйл явцтай байна.</w:t>
            </w:r>
          </w:p>
          <w:p w:rsidR="00B5118D" w:rsidRPr="002A0DCE" w:rsidRDefault="00B5118D" w:rsidP="0098476E">
            <w:pPr>
              <w:autoSpaceDE w:val="0"/>
              <w:autoSpaceDN w:val="0"/>
              <w:adjustRightInd w:val="0"/>
              <w:jc w:val="both"/>
              <w:rPr>
                <w:rFonts w:ascii="Times New Roman" w:hAnsi="Times New Roman"/>
                <w:spacing w:val="3"/>
                <w:lang w:val="mn-MN"/>
              </w:rPr>
            </w:pPr>
            <w:r w:rsidRPr="002A0DCE">
              <w:rPr>
                <w:rFonts w:ascii="Times New Roman" w:hAnsi="Times New Roman"/>
                <w:spacing w:val="3"/>
                <w:lang w:val="mn-MN"/>
              </w:rPr>
              <w:t>ТАЙЛБАР: Схем эзэмшигч нь өөрчлөлтийг хэрэгжүүлэхийн өмнө итгэмжлэлийн байгууллагад мэдэгдэнэ.</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5.3</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b/>
                <w:spacing w:val="3"/>
                <w:lang w:val="mn-MN"/>
              </w:rPr>
            </w:pPr>
            <w:r w:rsidRPr="002A0DCE">
              <w:rPr>
                <w:rFonts w:ascii="Times New Roman" w:hAnsi="Times New Roman"/>
                <w:b/>
                <w:spacing w:val="3"/>
                <w:lang w:val="mn-MN"/>
              </w:rPr>
              <w:t xml:space="preserve">Схемд бусад өөрчлөлт оруулах </w:t>
            </w:r>
            <w:r w:rsidRPr="002A0DCE">
              <w:rPr>
                <w:rFonts w:ascii="Times New Roman" w:hAnsi="Times New Roman"/>
                <w:spacing w:val="3"/>
                <w:lang w:val="mn-MN"/>
              </w:rPr>
              <w:t>- Схем эзэмшигч нь схемийн дүрэм, журам, удирдлагад оруулах бусад өөрчлөлтийн хэрэгжүүлэлтийг зохицуулах, удирдах үйл явцыг тодорхойлно.</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5.4</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b/>
                <w:spacing w:val="3"/>
                <w:lang w:val="mn-MN"/>
              </w:rPr>
            </w:pPr>
            <w:r w:rsidRPr="002A0DCE">
              <w:rPr>
                <w:rFonts w:ascii="Times New Roman" w:hAnsi="Times New Roman"/>
                <w:b/>
                <w:spacing w:val="3"/>
                <w:lang w:val="mn-MN"/>
              </w:rPr>
              <w:t xml:space="preserve">Схемийн баримтжуулалт - </w:t>
            </w:r>
            <w:r w:rsidRPr="002A0DCE">
              <w:rPr>
                <w:rFonts w:ascii="Times New Roman" w:hAnsi="Times New Roman"/>
                <w:spacing w:val="3"/>
                <w:lang w:val="mn-MN"/>
              </w:rPr>
              <w:t>Схем эзэмшигч нь схемийг хэрэгжүүлэх, хадгалах ба сайжруулахад холбогдолтой баримт бичгийг бий болгох, шалгах ба хадгална. Баримтжуулсан баримт бичиг нь схемийн дүрэм, хэрэгжүүлэх журам болон ялангуяа схемийг удирдах үүрэг хариуцлагыг тогтооно.</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mn-MN"/>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mn-MN"/>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r w:rsidR="0060384F" w:rsidRPr="002A0DCE" w:rsidTr="00B5118D">
        <w:trPr>
          <w:trHeight w:val="315"/>
        </w:trPr>
        <w:tc>
          <w:tcPr>
            <w:tcW w:w="276" w:type="pct"/>
            <w:tcBorders>
              <w:top w:val="single" w:sz="4" w:space="0" w:color="auto"/>
              <w:bottom w:val="single" w:sz="4" w:space="0" w:color="auto"/>
              <w:right w:val="single" w:sz="4" w:space="0" w:color="auto"/>
            </w:tcBorders>
            <w:shd w:val="clear" w:color="auto" w:fill="auto"/>
            <w:vAlign w:val="center"/>
          </w:tcPr>
          <w:p w:rsidR="008E4595" w:rsidRPr="002A0DCE" w:rsidRDefault="008E4595" w:rsidP="0098476E">
            <w:pPr>
              <w:jc w:val="both"/>
              <w:rPr>
                <w:rFonts w:ascii="Times New Roman" w:hAnsi="Times New Roman"/>
                <w:b/>
                <w:bCs/>
                <w:lang w:val="mn-MN"/>
              </w:rPr>
            </w:pPr>
            <w:r w:rsidRPr="002A0DCE">
              <w:rPr>
                <w:rFonts w:ascii="Times New Roman" w:hAnsi="Times New Roman"/>
                <w:b/>
                <w:bCs/>
                <w:lang w:val="mn-MN"/>
              </w:rPr>
              <w:t>5.5</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595" w:rsidRPr="002A0DCE" w:rsidRDefault="008E4595" w:rsidP="0098476E">
            <w:pPr>
              <w:autoSpaceDE w:val="0"/>
              <w:autoSpaceDN w:val="0"/>
              <w:adjustRightInd w:val="0"/>
              <w:jc w:val="both"/>
              <w:rPr>
                <w:rFonts w:ascii="Times New Roman" w:hAnsi="Times New Roman"/>
                <w:b/>
                <w:spacing w:val="3"/>
                <w:lang w:val="mn-MN"/>
              </w:rPr>
            </w:pPr>
            <w:r w:rsidRPr="002A0DCE">
              <w:rPr>
                <w:rFonts w:ascii="Times New Roman" w:hAnsi="Times New Roman"/>
                <w:b/>
                <w:spacing w:val="3"/>
                <w:lang w:val="mn-MN"/>
              </w:rPr>
              <w:t xml:space="preserve">Схемийг эзэмшигчид тайлагнах - </w:t>
            </w:r>
            <w:r w:rsidRPr="002A0DCE">
              <w:rPr>
                <w:rFonts w:ascii="Times New Roman" w:hAnsi="Times New Roman"/>
                <w:spacing w:val="3"/>
                <w:lang w:val="mn-MN"/>
              </w:rPr>
              <w:t>Схемийг эзэмшигчид тайлан тавих шаардлагатай бол тайлангийн агуулга болон тайлан тавих давтамжийг тодорхойлно. Ийм тайлан нь схемийг сайжруулах, хяналт тавих болон үйлчлүүлэгчийн тохирлын хэмжээнд мониторинг хийх зорилготой.</w:t>
            </w:r>
          </w:p>
        </w:tc>
        <w:tc>
          <w:tcPr>
            <w:tcW w:w="540" w:type="pct"/>
            <w:tcBorders>
              <w:top w:val="single" w:sz="4" w:space="0" w:color="auto"/>
              <w:left w:val="single" w:sz="4" w:space="0" w:color="auto"/>
              <w:bottom w:val="single" w:sz="4" w:space="0" w:color="auto"/>
              <w:right w:val="single" w:sz="4" w:space="0" w:color="auto"/>
            </w:tcBorders>
          </w:tcPr>
          <w:p w:rsidR="008E4595" w:rsidRPr="002A0DCE" w:rsidRDefault="008E4595" w:rsidP="0098476E">
            <w:pPr>
              <w:jc w:val="both"/>
              <w:rPr>
                <w:rFonts w:ascii="Times New Roman" w:hAnsi="Times New Roman"/>
                <w:b/>
                <w:bCs/>
                <w:lang w:val="en-US"/>
              </w:rPr>
            </w:pP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b/>
                <w:bCs/>
                <w:lang w:val="en-US"/>
              </w:rPr>
            </w:pPr>
          </w:p>
        </w:tc>
        <w:tc>
          <w:tcPr>
            <w:tcW w:w="16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c>
          <w:tcPr>
            <w:tcW w:w="1071" w:type="pct"/>
            <w:tcBorders>
              <w:top w:val="single" w:sz="4" w:space="0" w:color="auto"/>
              <w:left w:val="single" w:sz="4" w:space="0" w:color="auto"/>
              <w:bottom w:val="single" w:sz="4" w:space="0" w:color="auto"/>
            </w:tcBorders>
            <w:shd w:val="clear" w:color="auto" w:fill="D9D9D9" w:themeFill="background1" w:themeFillShade="D9"/>
            <w:vAlign w:val="center"/>
          </w:tcPr>
          <w:p w:rsidR="008E4595" w:rsidRPr="002A0DCE" w:rsidRDefault="008E4595" w:rsidP="0098476E">
            <w:pPr>
              <w:jc w:val="both"/>
              <w:rPr>
                <w:rFonts w:ascii="Times New Roman" w:hAnsi="Times New Roman"/>
                <w:lang w:val="en-US"/>
              </w:rPr>
            </w:pPr>
          </w:p>
        </w:tc>
      </w:tr>
    </w:tbl>
    <w:p w:rsidR="0036304B" w:rsidRPr="002A0DCE" w:rsidRDefault="0036304B">
      <w:pPr>
        <w:rPr>
          <w:rFonts w:ascii="Times New Roman" w:hAnsi="Times New Roman"/>
        </w:rPr>
      </w:pPr>
    </w:p>
    <w:tbl>
      <w:tblPr>
        <w:tblpPr w:leftFromText="180" w:rightFromText="180" w:vertAnchor="text" w:tblpX="1271" w:tblpY="1"/>
        <w:tblOverlap w:val="never"/>
        <w:tblW w:w="4265" w:type="pct"/>
        <w:tblBorders>
          <w:top w:val="single" w:sz="4" w:space="0" w:color="auto"/>
          <w:left w:val="single" w:sz="4" w:space="0" w:color="auto"/>
          <w:right w:val="single" w:sz="4" w:space="0" w:color="auto"/>
        </w:tblBorders>
        <w:tblLook w:val="0000"/>
      </w:tblPr>
      <w:tblGrid>
        <w:gridCol w:w="3759"/>
        <w:gridCol w:w="3666"/>
        <w:gridCol w:w="4942"/>
      </w:tblGrid>
      <w:tr w:rsidR="0036304B" w:rsidRPr="002A0DCE" w:rsidTr="0036304B">
        <w:trPr>
          <w:trHeight w:val="288"/>
        </w:trPr>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rsidR="0036304B" w:rsidRPr="002A0DCE" w:rsidRDefault="0036304B" w:rsidP="0036304B">
            <w:pPr>
              <w:autoSpaceDE w:val="0"/>
              <w:autoSpaceDN w:val="0"/>
              <w:adjustRightInd w:val="0"/>
              <w:jc w:val="both"/>
              <w:rPr>
                <w:rFonts w:ascii="Times New Roman" w:hAnsi="Times New Roman"/>
                <w:b/>
                <w:lang w:val="mn-MN"/>
              </w:rPr>
            </w:pPr>
            <w:r w:rsidRPr="002A0DCE">
              <w:rPr>
                <w:rFonts w:ascii="Times New Roman" w:hAnsi="Times New Roman"/>
                <w:b/>
                <w:lang w:val="en-US"/>
              </w:rPr>
              <w:t>Баталгаажуулалтын</w:t>
            </w:r>
            <w:r w:rsidR="00B275CF">
              <w:rPr>
                <w:rFonts w:ascii="Times New Roman" w:hAnsi="Times New Roman"/>
                <w:b/>
                <w:lang w:val="mn-MN"/>
              </w:rPr>
              <w:t xml:space="preserve"> </w:t>
            </w:r>
            <w:r w:rsidRPr="002A0DCE">
              <w:rPr>
                <w:rFonts w:ascii="Times New Roman" w:hAnsi="Times New Roman"/>
                <w:b/>
                <w:lang w:val="en-US"/>
              </w:rPr>
              <w:t>байгууллаг</w:t>
            </w:r>
            <w:r w:rsidRPr="002A0DCE">
              <w:rPr>
                <w:rFonts w:ascii="Times New Roman" w:hAnsi="Times New Roman"/>
                <w:b/>
                <w:lang w:val="mn-MN"/>
              </w:rPr>
              <w:t>ы</w:t>
            </w:r>
            <w:r w:rsidRPr="002A0DCE">
              <w:rPr>
                <w:rFonts w:ascii="Times New Roman" w:hAnsi="Times New Roman"/>
                <w:b/>
                <w:lang w:val="en-US"/>
              </w:rPr>
              <w:t xml:space="preserve">н </w:t>
            </w:r>
            <w:r w:rsidRPr="002A0DCE">
              <w:rPr>
                <w:rFonts w:ascii="Times New Roman" w:hAnsi="Times New Roman"/>
                <w:b/>
                <w:lang w:val="mn-MN"/>
              </w:rPr>
              <w:t xml:space="preserve">эрх бүхий </w:t>
            </w:r>
            <w:r w:rsidRPr="002A0DCE">
              <w:rPr>
                <w:rFonts w:ascii="Times New Roman" w:hAnsi="Times New Roman"/>
                <w:b/>
                <w:lang w:val="en-US"/>
              </w:rPr>
              <w:t>төлөөлөгчийн</w:t>
            </w:r>
            <w:r w:rsidR="00B275CF">
              <w:rPr>
                <w:rFonts w:ascii="Times New Roman" w:hAnsi="Times New Roman"/>
                <w:b/>
                <w:lang w:val="mn-MN"/>
              </w:rPr>
              <w:t xml:space="preserve"> </w:t>
            </w:r>
            <w:r w:rsidRPr="002A0DCE">
              <w:rPr>
                <w:rFonts w:ascii="Times New Roman" w:hAnsi="Times New Roman"/>
                <w:b/>
                <w:lang w:val="en-US"/>
              </w:rPr>
              <w:t>нэр</w:t>
            </w:r>
            <w:r w:rsidRPr="002A0DCE">
              <w:rPr>
                <w:rFonts w:ascii="Times New Roman" w:hAnsi="Times New Roman"/>
                <w:b/>
                <w:lang w:val="mn-MN"/>
              </w:rPr>
              <w:t>:</w:t>
            </w:r>
          </w:p>
          <w:p w:rsidR="0036304B" w:rsidRPr="002A0DCE" w:rsidRDefault="0036304B" w:rsidP="0036304B">
            <w:pPr>
              <w:autoSpaceDE w:val="0"/>
              <w:autoSpaceDN w:val="0"/>
              <w:adjustRightInd w:val="0"/>
              <w:jc w:val="both"/>
              <w:rPr>
                <w:rFonts w:ascii="Times New Roman" w:hAnsi="Times New Roman"/>
                <w:b/>
                <w:bCs/>
                <w:lang w:val="mn-MN"/>
              </w:rPr>
            </w:pPr>
          </w:p>
        </w:tc>
        <w:tc>
          <w:tcPr>
            <w:tcW w:w="1482" w:type="pct"/>
            <w:tcBorders>
              <w:top w:val="single" w:sz="4" w:space="0" w:color="auto"/>
              <w:left w:val="single" w:sz="4" w:space="0" w:color="auto"/>
              <w:bottom w:val="single" w:sz="4" w:space="0" w:color="auto"/>
              <w:right w:val="single" w:sz="4" w:space="0" w:color="auto"/>
            </w:tcBorders>
          </w:tcPr>
          <w:p w:rsidR="0036304B" w:rsidRPr="002A0DCE" w:rsidRDefault="0036304B" w:rsidP="0036304B">
            <w:pPr>
              <w:jc w:val="both"/>
              <w:rPr>
                <w:rFonts w:ascii="Times New Roman" w:hAnsi="Times New Roman"/>
                <w:lang w:val="en-US"/>
              </w:rPr>
            </w:pPr>
          </w:p>
        </w:tc>
        <w:tc>
          <w:tcPr>
            <w:tcW w:w="1998" w:type="pct"/>
            <w:tcBorders>
              <w:top w:val="single" w:sz="4" w:space="0" w:color="auto"/>
              <w:left w:val="single" w:sz="4" w:space="0" w:color="auto"/>
              <w:bottom w:val="single" w:sz="4" w:space="0" w:color="auto"/>
            </w:tcBorders>
            <w:shd w:val="clear" w:color="auto" w:fill="auto"/>
            <w:vAlign w:val="center"/>
          </w:tcPr>
          <w:p w:rsidR="0036304B" w:rsidRPr="002A0DCE" w:rsidRDefault="0036304B" w:rsidP="0036304B">
            <w:pPr>
              <w:jc w:val="both"/>
              <w:rPr>
                <w:rFonts w:ascii="Times New Roman" w:hAnsi="Times New Roman"/>
                <w:lang w:val="mn-MN"/>
              </w:rPr>
            </w:pPr>
            <w:r w:rsidRPr="002A0DCE">
              <w:rPr>
                <w:rFonts w:ascii="Times New Roman" w:hAnsi="Times New Roman"/>
                <w:lang w:val="en-US"/>
              </w:rPr>
              <w:t>Огноо</w:t>
            </w:r>
            <w:r w:rsidRPr="002A0DCE">
              <w:rPr>
                <w:rFonts w:ascii="Times New Roman" w:hAnsi="Times New Roman"/>
                <w:lang w:val="mn-MN"/>
              </w:rPr>
              <w:t>:</w:t>
            </w:r>
          </w:p>
        </w:tc>
      </w:tr>
      <w:tr w:rsidR="0036304B" w:rsidRPr="002A0DCE" w:rsidTr="0036304B">
        <w:trPr>
          <w:trHeight w:val="288"/>
        </w:trPr>
        <w:tc>
          <w:tcPr>
            <w:tcW w:w="1520" w:type="pct"/>
            <w:tcBorders>
              <w:top w:val="single" w:sz="4" w:space="0" w:color="auto"/>
              <w:left w:val="nil"/>
              <w:bottom w:val="single" w:sz="4" w:space="0" w:color="auto"/>
              <w:right w:val="nil"/>
            </w:tcBorders>
            <w:shd w:val="clear" w:color="auto" w:fill="auto"/>
            <w:vAlign w:val="center"/>
          </w:tcPr>
          <w:p w:rsidR="0036304B" w:rsidRPr="002A0DCE" w:rsidRDefault="0036304B" w:rsidP="0036304B">
            <w:pPr>
              <w:autoSpaceDE w:val="0"/>
              <w:autoSpaceDN w:val="0"/>
              <w:adjustRightInd w:val="0"/>
              <w:jc w:val="both"/>
              <w:rPr>
                <w:rFonts w:ascii="Times New Roman" w:hAnsi="Times New Roman"/>
                <w:b/>
                <w:lang w:val="en-US"/>
              </w:rPr>
            </w:pPr>
          </w:p>
        </w:tc>
        <w:tc>
          <w:tcPr>
            <w:tcW w:w="1482" w:type="pct"/>
            <w:tcBorders>
              <w:top w:val="single" w:sz="4" w:space="0" w:color="auto"/>
              <w:left w:val="nil"/>
              <w:bottom w:val="single" w:sz="4" w:space="0" w:color="auto"/>
              <w:right w:val="nil"/>
            </w:tcBorders>
          </w:tcPr>
          <w:p w:rsidR="0036304B" w:rsidRPr="002A0DCE" w:rsidRDefault="0036304B" w:rsidP="0036304B">
            <w:pPr>
              <w:jc w:val="both"/>
              <w:rPr>
                <w:rFonts w:ascii="Times New Roman" w:hAnsi="Times New Roman"/>
                <w:lang w:val="en-US"/>
              </w:rPr>
            </w:pPr>
          </w:p>
        </w:tc>
        <w:tc>
          <w:tcPr>
            <w:tcW w:w="1998" w:type="pct"/>
            <w:tcBorders>
              <w:top w:val="single" w:sz="4" w:space="0" w:color="auto"/>
              <w:left w:val="nil"/>
              <w:bottom w:val="single" w:sz="4" w:space="0" w:color="auto"/>
              <w:right w:val="nil"/>
            </w:tcBorders>
            <w:shd w:val="clear" w:color="auto" w:fill="auto"/>
            <w:vAlign w:val="center"/>
          </w:tcPr>
          <w:p w:rsidR="0036304B" w:rsidRPr="002A0DCE" w:rsidRDefault="0036304B" w:rsidP="0036304B">
            <w:pPr>
              <w:jc w:val="both"/>
              <w:rPr>
                <w:rFonts w:ascii="Times New Roman" w:hAnsi="Times New Roman"/>
                <w:lang w:val="en-US"/>
              </w:rPr>
            </w:pPr>
          </w:p>
        </w:tc>
      </w:tr>
      <w:tr w:rsidR="0036304B" w:rsidRPr="002A0DCE" w:rsidTr="0036304B">
        <w:trPr>
          <w:trHeight w:val="288"/>
        </w:trPr>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rsidR="0036304B" w:rsidRPr="002A0DCE" w:rsidRDefault="0036304B" w:rsidP="0036304B">
            <w:pPr>
              <w:autoSpaceDE w:val="0"/>
              <w:autoSpaceDN w:val="0"/>
              <w:adjustRightInd w:val="0"/>
              <w:jc w:val="both"/>
              <w:rPr>
                <w:rFonts w:ascii="Times New Roman" w:hAnsi="Times New Roman"/>
                <w:b/>
                <w:lang w:val="mn-MN"/>
              </w:rPr>
            </w:pPr>
            <w:r w:rsidRPr="002A0DCE">
              <w:rPr>
                <w:rFonts w:ascii="Times New Roman" w:hAnsi="Times New Roman"/>
                <w:b/>
                <w:lang w:val="mn-MN"/>
              </w:rPr>
              <w:t>Итгэмжлэлийн үнэлгээний багийн үнэлгээ, дүгнэлт санал</w:t>
            </w:r>
          </w:p>
        </w:tc>
        <w:tc>
          <w:tcPr>
            <w:tcW w:w="3480" w:type="pct"/>
            <w:gridSpan w:val="2"/>
            <w:tcBorders>
              <w:top w:val="single" w:sz="4" w:space="0" w:color="auto"/>
              <w:left w:val="single" w:sz="4" w:space="0" w:color="auto"/>
              <w:bottom w:val="single" w:sz="4" w:space="0" w:color="auto"/>
            </w:tcBorders>
          </w:tcPr>
          <w:p w:rsidR="0036304B" w:rsidRPr="002A0DCE" w:rsidRDefault="0036304B" w:rsidP="0036304B">
            <w:pPr>
              <w:jc w:val="both"/>
              <w:rPr>
                <w:rFonts w:ascii="Times New Roman" w:hAnsi="Times New Roman"/>
                <w:lang w:val="en-US"/>
              </w:rPr>
            </w:pPr>
          </w:p>
        </w:tc>
      </w:tr>
      <w:tr w:rsidR="0036304B" w:rsidRPr="002A0DCE" w:rsidTr="0036304B">
        <w:trPr>
          <w:trHeight w:val="288"/>
        </w:trPr>
        <w:tc>
          <w:tcPr>
            <w:tcW w:w="1520" w:type="pct"/>
            <w:tcBorders>
              <w:top w:val="single" w:sz="4" w:space="0" w:color="auto"/>
              <w:left w:val="nil"/>
              <w:bottom w:val="single" w:sz="4" w:space="0" w:color="auto"/>
              <w:right w:val="nil"/>
            </w:tcBorders>
            <w:shd w:val="clear" w:color="auto" w:fill="auto"/>
            <w:vAlign w:val="center"/>
          </w:tcPr>
          <w:p w:rsidR="0036304B" w:rsidRPr="002A0DCE" w:rsidRDefault="0036304B" w:rsidP="0036304B">
            <w:pPr>
              <w:autoSpaceDE w:val="0"/>
              <w:autoSpaceDN w:val="0"/>
              <w:adjustRightInd w:val="0"/>
              <w:jc w:val="both"/>
              <w:rPr>
                <w:rFonts w:ascii="Times New Roman" w:hAnsi="Times New Roman"/>
                <w:b/>
                <w:lang w:val="en-US"/>
              </w:rPr>
            </w:pPr>
          </w:p>
        </w:tc>
        <w:tc>
          <w:tcPr>
            <w:tcW w:w="1482" w:type="pct"/>
            <w:tcBorders>
              <w:top w:val="single" w:sz="4" w:space="0" w:color="auto"/>
              <w:left w:val="nil"/>
              <w:bottom w:val="single" w:sz="4" w:space="0" w:color="auto"/>
              <w:right w:val="nil"/>
            </w:tcBorders>
          </w:tcPr>
          <w:p w:rsidR="0036304B" w:rsidRPr="002A0DCE" w:rsidRDefault="0036304B" w:rsidP="0036304B">
            <w:pPr>
              <w:jc w:val="both"/>
              <w:rPr>
                <w:rFonts w:ascii="Times New Roman" w:hAnsi="Times New Roman"/>
                <w:lang w:val="en-US"/>
              </w:rPr>
            </w:pPr>
          </w:p>
        </w:tc>
        <w:tc>
          <w:tcPr>
            <w:tcW w:w="1998" w:type="pct"/>
            <w:tcBorders>
              <w:top w:val="single" w:sz="4" w:space="0" w:color="auto"/>
              <w:left w:val="nil"/>
              <w:bottom w:val="single" w:sz="4" w:space="0" w:color="auto"/>
              <w:right w:val="nil"/>
            </w:tcBorders>
            <w:shd w:val="clear" w:color="auto" w:fill="auto"/>
            <w:vAlign w:val="center"/>
          </w:tcPr>
          <w:p w:rsidR="0036304B" w:rsidRPr="002A0DCE" w:rsidRDefault="0036304B" w:rsidP="0036304B">
            <w:pPr>
              <w:jc w:val="both"/>
              <w:rPr>
                <w:rFonts w:ascii="Times New Roman" w:hAnsi="Times New Roman"/>
                <w:lang w:val="en-US"/>
              </w:rPr>
            </w:pPr>
          </w:p>
        </w:tc>
      </w:tr>
      <w:tr w:rsidR="0036304B" w:rsidRPr="002A0DCE" w:rsidTr="0036304B">
        <w:trPr>
          <w:trHeight w:val="288"/>
        </w:trPr>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rsidR="0036304B" w:rsidRPr="002A0DCE" w:rsidRDefault="0036304B" w:rsidP="0036304B">
            <w:pPr>
              <w:autoSpaceDE w:val="0"/>
              <w:autoSpaceDN w:val="0"/>
              <w:adjustRightInd w:val="0"/>
              <w:jc w:val="both"/>
              <w:rPr>
                <w:rFonts w:ascii="Times New Roman" w:hAnsi="Times New Roman"/>
                <w:b/>
                <w:lang w:val="mn-MN"/>
              </w:rPr>
            </w:pPr>
            <w:r w:rsidRPr="002A0DCE">
              <w:rPr>
                <w:rFonts w:ascii="Times New Roman" w:hAnsi="Times New Roman"/>
                <w:b/>
                <w:lang w:val="mn-MN"/>
              </w:rPr>
              <w:lastRenderedPageBreak/>
              <w:t>Итгэмжлэлийн үнэлгээний багийн гишүүд:</w:t>
            </w:r>
          </w:p>
        </w:tc>
        <w:tc>
          <w:tcPr>
            <w:tcW w:w="3480" w:type="pct"/>
            <w:gridSpan w:val="2"/>
            <w:tcBorders>
              <w:top w:val="single" w:sz="4" w:space="0" w:color="auto"/>
              <w:left w:val="single" w:sz="4" w:space="0" w:color="auto"/>
              <w:bottom w:val="single" w:sz="4" w:space="0" w:color="auto"/>
            </w:tcBorders>
          </w:tcPr>
          <w:p w:rsidR="0036304B" w:rsidRPr="002A0DCE" w:rsidRDefault="0036304B" w:rsidP="0036304B">
            <w:pPr>
              <w:jc w:val="both"/>
              <w:rPr>
                <w:rFonts w:ascii="Times New Roman" w:hAnsi="Times New Roman"/>
                <w:lang w:val="en-US"/>
              </w:rPr>
            </w:pPr>
          </w:p>
        </w:tc>
      </w:tr>
      <w:tr w:rsidR="0036304B" w:rsidRPr="002A0DCE" w:rsidTr="0036304B">
        <w:trPr>
          <w:trHeight w:val="288"/>
        </w:trPr>
        <w:tc>
          <w:tcPr>
            <w:tcW w:w="1520" w:type="pct"/>
            <w:tcBorders>
              <w:top w:val="single" w:sz="4" w:space="0" w:color="auto"/>
              <w:left w:val="single" w:sz="4" w:space="0" w:color="auto"/>
              <w:bottom w:val="single" w:sz="4" w:space="0" w:color="auto"/>
              <w:right w:val="single" w:sz="4" w:space="0" w:color="auto"/>
            </w:tcBorders>
            <w:shd w:val="clear" w:color="auto" w:fill="auto"/>
            <w:vAlign w:val="bottom"/>
          </w:tcPr>
          <w:p w:rsidR="0036304B" w:rsidRPr="002A0DCE" w:rsidRDefault="0036304B" w:rsidP="0036304B">
            <w:pPr>
              <w:jc w:val="right"/>
              <w:rPr>
                <w:rFonts w:ascii="Times New Roman" w:hAnsi="Times New Roman"/>
                <w:b/>
                <w:lang w:val="en-US"/>
              </w:rPr>
            </w:pPr>
            <w:r w:rsidRPr="002A0DCE">
              <w:rPr>
                <w:rFonts w:ascii="Times New Roman" w:hAnsi="Times New Roman"/>
                <w:b/>
                <w:lang w:val="en-US"/>
              </w:rPr>
              <w:t>1.</w:t>
            </w:r>
          </w:p>
        </w:tc>
        <w:tc>
          <w:tcPr>
            <w:tcW w:w="1482" w:type="pct"/>
            <w:tcBorders>
              <w:top w:val="single" w:sz="4" w:space="0" w:color="auto"/>
              <w:left w:val="single" w:sz="4" w:space="0" w:color="auto"/>
              <w:bottom w:val="single" w:sz="4" w:space="0" w:color="auto"/>
              <w:right w:val="single" w:sz="4" w:space="0" w:color="auto"/>
            </w:tcBorders>
          </w:tcPr>
          <w:p w:rsidR="0036304B" w:rsidRPr="002A0DCE" w:rsidRDefault="0036304B" w:rsidP="0036304B">
            <w:pPr>
              <w:jc w:val="both"/>
              <w:rPr>
                <w:rFonts w:ascii="Times New Roman" w:hAnsi="Times New Roman"/>
                <w:lang w:val="en-US"/>
              </w:rPr>
            </w:pPr>
          </w:p>
        </w:tc>
        <w:tc>
          <w:tcPr>
            <w:tcW w:w="1998" w:type="pct"/>
            <w:tcBorders>
              <w:top w:val="single" w:sz="4" w:space="0" w:color="auto"/>
              <w:left w:val="single" w:sz="4" w:space="0" w:color="auto"/>
              <w:bottom w:val="single" w:sz="4" w:space="0" w:color="auto"/>
            </w:tcBorders>
            <w:shd w:val="clear" w:color="auto" w:fill="auto"/>
            <w:vAlign w:val="bottom"/>
          </w:tcPr>
          <w:p w:rsidR="0036304B" w:rsidRPr="002A0DCE" w:rsidRDefault="0036304B" w:rsidP="0036304B">
            <w:pPr>
              <w:jc w:val="both"/>
              <w:rPr>
                <w:rFonts w:ascii="Times New Roman" w:hAnsi="Times New Roman"/>
                <w:lang w:val="en-US"/>
              </w:rPr>
            </w:pPr>
            <w:r w:rsidRPr="002A0DCE">
              <w:rPr>
                <w:rFonts w:ascii="Times New Roman" w:hAnsi="Times New Roman"/>
                <w:lang w:val="en-US"/>
              </w:rPr>
              <w:t>Огноо:</w:t>
            </w:r>
          </w:p>
        </w:tc>
      </w:tr>
      <w:tr w:rsidR="0036304B" w:rsidRPr="002A0DCE" w:rsidTr="0036304B">
        <w:trPr>
          <w:trHeight w:val="288"/>
        </w:trPr>
        <w:tc>
          <w:tcPr>
            <w:tcW w:w="1520" w:type="pct"/>
            <w:tcBorders>
              <w:top w:val="single" w:sz="4" w:space="0" w:color="auto"/>
              <w:left w:val="single" w:sz="4" w:space="0" w:color="auto"/>
              <w:bottom w:val="single" w:sz="4" w:space="0" w:color="auto"/>
              <w:right w:val="single" w:sz="4" w:space="0" w:color="auto"/>
            </w:tcBorders>
            <w:shd w:val="clear" w:color="auto" w:fill="auto"/>
            <w:vAlign w:val="bottom"/>
          </w:tcPr>
          <w:p w:rsidR="0036304B" w:rsidRPr="002A0DCE" w:rsidRDefault="0036304B" w:rsidP="0036304B">
            <w:pPr>
              <w:jc w:val="right"/>
              <w:rPr>
                <w:rFonts w:ascii="Times New Roman" w:hAnsi="Times New Roman"/>
                <w:b/>
                <w:lang w:val="en-US"/>
              </w:rPr>
            </w:pPr>
            <w:r w:rsidRPr="002A0DCE">
              <w:rPr>
                <w:rFonts w:ascii="Times New Roman" w:hAnsi="Times New Roman"/>
                <w:b/>
                <w:lang w:val="en-US"/>
              </w:rPr>
              <w:t>2.</w:t>
            </w:r>
          </w:p>
        </w:tc>
        <w:tc>
          <w:tcPr>
            <w:tcW w:w="1482" w:type="pct"/>
            <w:tcBorders>
              <w:top w:val="single" w:sz="4" w:space="0" w:color="auto"/>
              <w:left w:val="single" w:sz="4" w:space="0" w:color="auto"/>
              <w:bottom w:val="single" w:sz="4" w:space="0" w:color="auto"/>
              <w:right w:val="single" w:sz="4" w:space="0" w:color="auto"/>
            </w:tcBorders>
          </w:tcPr>
          <w:p w:rsidR="0036304B" w:rsidRPr="002A0DCE" w:rsidRDefault="0036304B" w:rsidP="0036304B">
            <w:pPr>
              <w:jc w:val="both"/>
              <w:rPr>
                <w:rFonts w:ascii="Times New Roman" w:hAnsi="Times New Roman"/>
                <w:lang w:val="en-US"/>
              </w:rPr>
            </w:pPr>
          </w:p>
        </w:tc>
        <w:tc>
          <w:tcPr>
            <w:tcW w:w="1998" w:type="pct"/>
            <w:tcBorders>
              <w:top w:val="single" w:sz="4" w:space="0" w:color="auto"/>
              <w:left w:val="single" w:sz="4" w:space="0" w:color="auto"/>
              <w:bottom w:val="single" w:sz="4" w:space="0" w:color="auto"/>
            </w:tcBorders>
            <w:shd w:val="clear" w:color="auto" w:fill="auto"/>
            <w:vAlign w:val="bottom"/>
          </w:tcPr>
          <w:p w:rsidR="0036304B" w:rsidRPr="002A0DCE" w:rsidRDefault="0036304B" w:rsidP="0036304B">
            <w:pPr>
              <w:jc w:val="both"/>
              <w:rPr>
                <w:rFonts w:ascii="Times New Roman" w:hAnsi="Times New Roman"/>
                <w:lang w:val="en-US"/>
              </w:rPr>
            </w:pPr>
            <w:r w:rsidRPr="002A0DCE">
              <w:rPr>
                <w:rFonts w:ascii="Times New Roman" w:hAnsi="Times New Roman"/>
                <w:lang w:val="en-US"/>
              </w:rPr>
              <w:t>Огноо:</w:t>
            </w:r>
          </w:p>
        </w:tc>
      </w:tr>
    </w:tbl>
    <w:p w:rsidR="008F65E8" w:rsidRPr="002A0DCE" w:rsidRDefault="008F65E8">
      <w:pPr>
        <w:rPr>
          <w:rFonts w:ascii="Times New Roman" w:hAnsi="Times New Roman"/>
        </w:rPr>
      </w:pPr>
    </w:p>
    <w:p w:rsidR="00306CBC" w:rsidRPr="002A0DCE" w:rsidRDefault="00306CBC" w:rsidP="00306CBC">
      <w:pPr>
        <w:rPr>
          <w:rFonts w:ascii="Times New Roman" w:hAnsi="Times New Roman"/>
        </w:rPr>
      </w:pPr>
    </w:p>
    <w:sectPr w:rsidR="00306CBC" w:rsidRPr="002A0DCE" w:rsidSect="00FC6529">
      <w:pgSz w:w="16834" w:h="11907" w:orient="landscape" w:code="9"/>
      <w:pgMar w:top="1134" w:right="851" w:bottom="1134" w:left="1701" w:header="357" w:footer="720" w:gutter="0"/>
      <w:paperSrc w:first="15" w:other="15"/>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842" w:rsidRDefault="00985842" w:rsidP="005F663B">
      <w:r>
        <w:separator/>
      </w:r>
    </w:p>
  </w:endnote>
  <w:endnote w:type="continuationSeparator" w:id="1">
    <w:p w:rsidR="00985842" w:rsidRDefault="00985842" w:rsidP="005F66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9A5" w:rsidRDefault="009105EB">
    <w:pPr>
      <w:pStyle w:val="Footer"/>
      <w:framePr w:wrap="around" w:vAnchor="text" w:hAnchor="margin" w:xAlign="right" w:y="1"/>
      <w:rPr>
        <w:rStyle w:val="PageNumber"/>
      </w:rPr>
    </w:pPr>
    <w:r>
      <w:rPr>
        <w:rStyle w:val="PageNumber"/>
      </w:rPr>
      <w:fldChar w:fldCharType="begin"/>
    </w:r>
    <w:r w:rsidR="009929A5">
      <w:rPr>
        <w:rStyle w:val="PageNumber"/>
      </w:rPr>
      <w:instrText xml:space="preserve">PAGE  </w:instrText>
    </w:r>
    <w:r>
      <w:rPr>
        <w:rStyle w:val="PageNumber"/>
      </w:rPr>
      <w:fldChar w:fldCharType="end"/>
    </w:r>
  </w:p>
  <w:p w:rsidR="009929A5" w:rsidRDefault="009929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725"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9"/>
      <w:gridCol w:w="4320"/>
      <w:gridCol w:w="2592"/>
    </w:tblGrid>
    <w:tr w:rsidR="002A0DCE" w:rsidRPr="00A4304D" w:rsidTr="002A0DCE">
      <w:trPr>
        <w:cantSplit/>
        <w:trHeight w:val="166"/>
      </w:trPr>
      <w:tc>
        <w:tcPr>
          <w:tcW w:w="5000" w:type="pct"/>
          <w:gridSpan w:val="3"/>
          <w:vAlign w:val="center"/>
        </w:tcPr>
        <w:p w:rsidR="002A0DCE" w:rsidRPr="00A4304D" w:rsidRDefault="002A0DCE" w:rsidP="002A0DCE">
          <w:pPr>
            <w:rPr>
              <w:rFonts w:ascii="Times New Roman" w:hAnsi="Times New Roman"/>
              <w:b/>
              <w:lang w:val="mn-MN"/>
            </w:rPr>
          </w:pPr>
          <w:r w:rsidRPr="00A4304D">
            <w:rPr>
              <w:rFonts w:ascii="Times New Roman" w:hAnsi="Times New Roman"/>
              <w:b/>
              <w:spacing w:val="14"/>
              <w:lang w:val="mn-MN"/>
            </w:rPr>
            <w:t xml:space="preserve">ҮНДЭСНИЙ ИТГЭМЖЛЭЛИЙН ТӨВ </w:t>
          </w:r>
        </w:p>
      </w:tc>
    </w:tr>
    <w:tr w:rsidR="002A0DCE" w:rsidRPr="00A4304D" w:rsidTr="00545684">
      <w:trPr>
        <w:cantSplit/>
      </w:trPr>
      <w:tc>
        <w:tcPr>
          <w:tcW w:w="1800" w:type="pct"/>
          <w:tcBorders>
            <w:right w:val="single" w:sz="4" w:space="0" w:color="auto"/>
          </w:tcBorders>
          <w:vAlign w:val="center"/>
        </w:tcPr>
        <w:p w:rsidR="002A0DCE" w:rsidRPr="002A0DCE" w:rsidRDefault="002A0DCE" w:rsidP="002A0DCE">
          <w:pPr>
            <w:keepNext/>
            <w:outlineLvl w:val="1"/>
            <w:rPr>
              <w:rFonts w:ascii="Times New Roman" w:hAnsi="Times New Roman"/>
              <w:lang w:val="en-US"/>
            </w:rPr>
          </w:pPr>
          <w:r w:rsidRPr="00BD0EF4">
            <w:rPr>
              <w:rFonts w:ascii="Times New Roman" w:hAnsi="Times New Roman"/>
            </w:rPr>
            <w:t>Баримт</w:t>
          </w:r>
          <w:r w:rsidR="00AF4825">
            <w:rPr>
              <w:rFonts w:ascii="Times New Roman" w:hAnsi="Times New Roman"/>
              <w:lang w:val="mn-MN"/>
            </w:rPr>
            <w:t xml:space="preserve"> </w:t>
          </w:r>
          <w:r w:rsidRPr="00BD0EF4">
            <w:rPr>
              <w:rFonts w:ascii="Times New Roman" w:hAnsi="Times New Roman"/>
            </w:rPr>
            <w:t xml:space="preserve">бичгийн No: </w:t>
          </w:r>
          <w:r w:rsidR="00545684">
            <w:rPr>
              <w:rFonts w:ascii="Times New Roman" w:hAnsi="Times New Roman"/>
            </w:rPr>
            <w:t xml:space="preserve">MNAS P701 </w:t>
          </w:r>
          <w:r>
            <w:rPr>
              <w:rFonts w:ascii="Times New Roman" w:hAnsi="Times New Roman"/>
              <w:lang w:val="en-US"/>
            </w:rPr>
            <w:t>PC F03</w:t>
          </w:r>
        </w:p>
      </w:tc>
      <w:tc>
        <w:tcPr>
          <w:tcW w:w="3200" w:type="pct"/>
          <w:gridSpan w:val="2"/>
          <w:tcBorders>
            <w:left w:val="single" w:sz="4" w:space="0" w:color="auto"/>
          </w:tcBorders>
          <w:vAlign w:val="center"/>
        </w:tcPr>
        <w:p w:rsidR="002A0DCE" w:rsidRPr="00A4304D" w:rsidRDefault="002A0DCE" w:rsidP="002A0DCE">
          <w:pPr>
            <w:rPr>
              <w:rFonts w:ascii="Times New Roman" w:hAnsi="Times New Roman"/>
              <w:b/>
            </w:rPr>
          </w:pPr>
          <w:r w:rsidRPr="002A0DCE">
            <w:rPr>
              <w:rFonts w:ascii="Times New Roman" w:hAnsi="Times New Roman"/>
              <w:b/>
              <w:lang w:val="mn-MN"/>
            </w:rPr>
            <w:t>Тохирлын үнэлгээний схемийг үнэлэх/шалгах хуудас</w:t>
          </w:r>
        </w:p>
      </w:tc>
    </w:tr>
    <w:tr w:rsidR="002A0DCE" w:rsidRPr="00A4304D" w:rsidTr="00545684">
      <w:trPr>
        <w:cantSplit/>
      </w:trPr>
      <w:tc>
        <w:tcPr>
          <w:tcW w:w="1800" w:type="pct"/>
          <w:vMerge w:val="restart"/>
          <w:tcBorders>
            <w:right w:val="single" w:sz="4" w:space="0" w:color="auto"/>
          </w:tcBorders>
          <w:vAlign w:val="center"/>
        </w:tcPr>
        <w:p w:rsidR="002A0DCE" w:rsidRPr="002A0DCE" w:rsidRDefault="002A0DCE" w:rsidP="002A0DCE">
          <w:pPr>
            <w:ind w:right="-108"/>
            <w:rPr>
              <w:rFonts w:ascii="Times New Roman" w:hAnsi="Times New Roman"/>
              <w:lang w:val="mn-MN"/>
            </w:rPr>
          </w:pPr>
          <w:r w:rsidRPr="00A4304D">
            <w:rPr>
              <w:rFonts w:ascii="Times New Roman" w:hAnsi="Times New Roman"/>
            </w:rPr>
            <w:t>Хэвлэсэн</w:t>
          </w:r>
          <w:r w:rsidR="00AF4825">
            <w:rPr>
              <w:rFonts w:ascii="Times New Roman" w:hAnsi="Times New Roman"/>
              <w:lang w:val="mn-MN"/>
            </w:rPr>
            <w:t xml:space="preserve"> </w:t>
          </w:r>
          <w:r w:rsidRPr="00A4304D">
            <w:rPr>
              <w:rFonts w:ascii="Times New Roman" w:hAnsi="Times New Roman"/>
            </w:rPr>
            <w:t>огноо:</w:t>
          </w:r>
          <w:r>
            <w:rPr>
              <w:rFonts w:ascii="Times New Roman" w:hAnsi="Times New Roman"/>
              <w:lang w:val="mn-MN"/>
            </w:rPr>
            <w:t>14</w:t>
          </w:r>
          <w:r w:rsidRPr="00A4304D">
            <w:rPr>
              <w:rFonts w:ascii="Times New Roman" w:hAnsi="Times New Roman"/>
            </w:rPr>
            <w:t>.</w:t>
          </w:r>
          <w:r>
            <w:rPr>
              <w:rFonts w:ascii="Times New Roman" w:hAnsi="Times New Roman"/>
              <w:lang w:val="mn-MN"/>
            </w:rPr>
            <w:t>12</w:t>
          </w:r>
          <w:r w:rsidRPr="00A4304D">
            <w:rPr>
              <w:rFonts w:ascii="Times New Roman" w:hAnsi="Times New Roman"/>
            </w:rPr>
            <w:t>.201</w:t>
          </w:r>
          <w:r>
            <w:rPr>
              <w:rFonts w:ascii="Times New Roman" w:hAnsi="Times New Roman"/>
              <w:lang w:val="mn-MN"/>
            </w:rPr>
            <w:t>7</w:t>
          </w:r>
        </w:p>
      </w:tc>
      <w:tc>
        <w:tcPr>
          <w:tcW w:w="2000" w:type="pct"/>
          <w:tcBorders>
            <w:left w:val="single" w:sz="4" w:space="0" w:color="auto"/>
          </w:tcBorders>
          <w:vAlign w:val="center"/>
        </w:tcPr>
        <w:p w:rsidR="002A0DCE" w:rsidRPr="002A0DCE" w:rsidRDefault="002A0DCE" w:rsidP="002A0DCE">
          <w:pPr>
            <w:rPr>
              <w:rFonts w:ascii="Times New Roman" w:hAnsi="Times New Roman"/>
              <w:lang w:val="mn-MN"/>
            </w:rPr>
          </w:pPr>
          <w:r w:rsidRPr="00A4304D">
            <w:rPr>
              <w:rFonts w:ascii="Times New Roman" w:hAnsi="Times New Roman"/>
            </w:rPr>
            <w:t>Өөрчлөлт No:0</w:t>
          </w:r>
          <w:r>
            <w:rPr>
              <w:rFonts w:ascii="Times New Roman" w:hAnsi="Times New Roman"/>
              <w:lang w:val="mn-MN"/>
            </w:rPr>
            <w:t>1</w:t>
          </w:r>
        </w:p>
      </w:tc>
      <w:tc>
        <w:tcPr>
          <w:tcW w:w="1200" w:type="pct"/>
          <w:vMerge w:val="restart"/>
          <w:tcBorders>
            <w:left w:val="single" w:sz="4" w:space="0" w:color="auto"/>
          </w:tcBorders>
          <w:vAlign w:val="center"/>
        </w:tcPr>
        <w:p w:rsidR="002A0DCE" w:rsidRPr="002A0DCE" w:rsidRDefault="002A0DCE" w:rsidP="002A0DCE">
          <w:pPr>
            <w:ind w:right="-108"/>
            <w:rPr>
              <w:rFonts w:ascii="Times New Roman" w:hAnsi="Times New Roman"/>
              <w:lang w:val="en-US"/>
            </w:rPr>
          </w:pPr>
          <w:r w:rsidRPr="00A4304D">
            <w:rPr>
              <w:rFonts w:ascii="Times New Roman" w:hAnsi="Times New Roman"/>
            </w:rPr>
            <w:t>Хуудас</w:t>
          </w:r>
          <w:r w:rsidRPr="00A4304D">
            <w:rPr>
              <w:rFonts w:ascii="Times New Roman" w:hAnsi="Times New Roman"/>
              <w:lang w:val="mn-MN"/>
            </w:rPr>
            <w:t>:</w:t>
          </w:r>
          <w:r w:rsidR="009105EB" w:rsidRPr="002129BB">
            <w:rPr>
              <w:rFonts w:ascii="Times New Roman" w:hAnsi="Times New Roman"/>
            </w:rPr>
            <w:fldChar w:fldCharType="begin"/>
          </w:r>
          <w:r w:rsidRPr="002129BB">
            <w:rPr>
              <w:rFonts w:ascii="Times New Roman" w:hAnsi="Times New Roman"/>
            </w:rPr>
            <w:instrText xml:space="preserve"> PAGE   \* MERGEFORMAT </w:instrText>
          </w:r>
          <w:r w:rsidR="009105EB" w:rsidRPr="002129BB">
            <w:rPr>
              <w:rFonts w:ascii="Times New Roman" w:hAnsi="Times New Roman"/>
            </w:rPr>
            <w:fldChar w:fldCharType="separate"/>
          </w:r>
          <w:r w:rsidR="00B275CF">
            <w:rPr>
              <w:rFonts w:ascii="Times New Roman" w:hAnsi="Times New Roman"/>
              <w:noProof/>
            </w:rPr>
            <w:t>11</w:t>
          </w:r>
          <w:r w:rsidR="009105EB" w:rsidRPr="002129BB">
            <w:rPr>
              <w:rFonts w:ascii="Times New Roman" w:hAnsi="Times New Roman"/>
              <w:noProof/>
            </w:rPr>
            <w:fldChar w:fldCharType="end"/>
          </w:r>
          <w:r w:rsidRPr="00A4304D">
            <w:rPr>
              <w:rFonts w:ascii="Times New Roman" w:hAnsi="Times New Roman"/>
              <w:lang w:val="mn-MN"/>
            </w:rPr>
            <w:t>/</w:t>
          </w:r>
          <w:r>
            <w:rPr>
              <w:rFonts w:ascii="Times New Roman" w:hAnsi="Times New Roman"/>
              <w:lang w:val="en-US"/>
            </w:rPr>
            <w:t>11</w:t>
          </w:r>
        </w:p>
      </w:tc>
    </w:tr>
    <w:tr w:rsidR="002A0DCE" w:rsidRPr="00A4304D" w:rsidTr="00545684">
      <w:trPr>
        <w:cantSplit/>
      </w:trPr>
      <w:tc>
        <w:tcPr>
          <w:tcW w:w="1800" w:type="pct"/>
          <w:vMerge/>
          <w:tcBorders>
            <w:bottom w:val="single" w:sz="6" w:space="0" w:color="auto"/>
            <w:right w:val="single" w:sz="4" w:space="0" w:color="auto"/>
          </w:tcBorders>
          <w:vAlign w:val="center"/>
        </w:tcPr>
        <w:p w:rsidR="002A0DCE" w:rsidRPr="00A4304D" w:rsidRDefault="002A0DCE" w:rsidP="002A0DCE">
          <w:pPr>
            <w:ind w:right="-108"/>
            <w:rPr>
              <w:rFonts w:ascii="Times New Roman" w:hAnsi="Times New Roman"/>
            </w:rPr>
          </w:pPr>
        </w:p>
      </w:tc>
      <w:tc>
        <w:tcPr>
          <w:tcW w:w="2000" w:type="pct"/>
          <w:tcBorders>
            <w:left w:val="single" w:sz="4" w:space="0" w:color="auto"/>
            <w:bottom w:val="single" w:sz="6" w:space="0" w:color="auto"/>
          </w:tcBorders>
          <w:vAlign w:val="center"/>
        </w:tcPr>
        <w:p w:rsidR="002A0DCE" w:rsidRPr="00242086" w:rsidRDefault="002A0DCE" w:rsidP="002A0DCE">
          <w:pPr>
            <w:rPr>
              <w:rFonts w:ascii="Times New Roman" w:hAnsi="Times New Roman"/>
              <w:lang w:val="mn-MN"/>
            </w:rPr>
          </w:pPr>
          <w:r w:rsidRPr="00A4304D">
            <w:rPr>
              <w:rFonts w:ascii="Times New Roman" w:hAnsi="Times New Roman"/>
            </w:rPr>
            <w:t>Өөрчлөлт</w:t>
          </w:r>
          <w:r w:rsidRPr="00A4304D">
            <w:rPr>
              <w:rFonts w:ascii="Times New Roman" w:hAnsi="Times New Roman"/>
              <w:lang w:val="mn-MN"/>
            </w:rPr>
            <w:t>ий</w:t>
          </w:r>
          <w:r w:rsidRPr="00A4304D">
            <w:rPr>
              <w:rFonts w:ascii="Times New Roman" w:hAnsi="Times New Roman"/>
            </w:rPr>
            <w:t>н огноо:</w:t>
          </w:r>
          <w:r>
            <w:rPr>
              <w:rFonts w:ascii="Times New Roman" w:hAnsi="Times New Roman"/>
              <w:lang w:val="mn-MN"/>
            </w:rPr>
            <w:t>24.06.2024</w:t>
          </w:r>
        </w:p>
      </w:tc>
      <w:tc>
        <w:tcPr>
          <w:tcW w:w="1200" w:type="pct"/>
          <w:vMerge/>
          <w:tcBorders>
            <w:left w:val="single" w:sz="4" w:space="0" w:color="auto"/>
            <w:bottom w:val="single" w:sz="6" w:space="0" w:color="auto"/>
          </w:tcBorders>
          <w:vAlign w:val="center"/>
        </w:tcPr>
        <w:p w:rsidR="002A0DCE" w:rsidRPr="00A4304D" w:rsidRDefault="002A0DCE" w:rsidP="002A0DCE">
          <w:pPr>
            <w:ind w:right="-108"/>
            <w:rPr>
              <w:rFonts w:ascii="Times New Roman" w:hAnsi="Times New Roman"/>
            </w:rPr>
          </w:pPr>
        </w:p>
      </w:tc>
    </w:tr>
  </w:tbl>
  <w:p w:rsidR="00384241" w:rsidRDefault="00384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842" w:rsidRDefault="00985842" w:rsidP="005F663B">
      <w:r>
        <w:separator/>
      </w:r>
    </w:p>
  </w:footnote>
  <w:footnote w:type="continuationSeparator" w:id="1">
    <w:p w:rsidR="00985842" w:rsidRDefault="00985842" w:rsidP="005F66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825" w:rsidRPr="00AF4825" w:rsidRDefault="00AF4825">
    <w:pPr>
      <w:pStyle w:val="Header"/>
      <w:rPr>
        <w:lang w:val="mn-MN"/>
      </w:rPr>
    </w:pPr>
    <w:r>
      <w:rPr>
        <w:lang w:val="mn-M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52A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22E59"/>
    <w:multiLevelType w:val="hybridMultilevel"/>
    <w:tmpl w:val="8B24853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AA506E4"/>
    <w:multiLevelType w:val="hybridMultilevel"/>
    <w:tmpl w:val="2F60CE8E"/>
    <w:lvl w:ilvl="0" w:tplc="7BCA8076">
      <w:start w:val="2"/>
      <w:numFmt w:val="bullet"/>
      <w:lvlText w:val="-"/>
      <w:lvlJc w:val="left"/>
      <w:pPr>
        <w:ind w:left="720" w:hanging="360"/>
      </w:pPr>
      <w:rPr>
        <w:rFonts w:ascii="Arial" w:eastAsia="SimSu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9F01BAD"/>
    <w:multiLevelType w:val="hybridMultilevel"/>
    <w:tmpl w:val="DBC6B3B6"/>
    <w:lvl w:ilvl="0" w:tplc="4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676C5"/>
    <w:multiLevelType w:val="hybridMultilevel"/>
    <w:tmpl w:val="1388BF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D60478D"/>
    <w:multiLevelType w:val="hybridMultilevel"/>
    <w:tmpl w:val="430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53D9A"/>
    <w:multiLevelType w:val="hybridMultilevel"/>
    <w:tmpl w:val="DC9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115F2"/>
    <w:multiLevelType w:val="hybridMultilevel"/>
    <w:tmpl w:val="16C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105A5E"/>
    <w:multiLevelType w:val="hybridMultilevel"/>
    <w:tmpl w:val="77545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1F0366"/>
    <w:multiLevelType w:val="hybridMultilevel"/>
    <w:tmpl w:val="914A3662"/>
    <w:lvl w:ilvl="0" w:tplc="7BCA807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D24B3B"/>
    <w:multiLevelType w:val="hybridMultilevel"/>
    <w:tmpl w:val="9B406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99A4280"/>
    <w:multiLevelType w:val="hybridMultilevel"/>
    <w:tmpl w:val="CCFEA69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5BE23DEF"/>
    <w:multiLevelType w:val="hybridMultilevel"/>
    <w:tmpl w:val="80000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01E03"/>
    <w:multiLevelType w:val="hybridMultilevel"/>
    <w:tmpl w:val="3500A37E"/>
    <w:lvl w:ilvl="0" w:tplc="748EEAD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63E51CD3"/>
    <w:multiLevelType w:val="hybridMultilevel"/>
    <w:tmpl w:val="3500A37E"/>
    <w:lvl w:ilvl="0" w:tplc="748EEAD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677255E5"/>
    <w:multiLevelType w:val="hybridMultilevel"/>
    <w:tmpl w:val="79E82A8C"/>
    <w:lvl w:ilvl="0" w:tplc="C7AA5A5A">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C161E3"/>
    <w:multiLevelType w:val="hybridMultilevel"/>
    <w:tmpl w:val="3C5C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A917AA"/>
    <w:multiLevelType w:val="hybridMultilevel"/>
    <w:tmpl w:val="AA82C4C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71FF0EDF"/>
    <w:multiLevelType w:val="hybridMultilevel"/>
    <w:tmpl w:val="3500A37E"/>
    <w:lvl w:ilvl="0" w:tplc="748EEAD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7B6D69E7"/>
    <w:multiLevelType w:val="hybridMultilevel"/>
    <w:tmpl w:val="5B2AB752"/>
    <w:lvl w:ilvl="0" w:tplc="A1663E8E">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7C286F59"/>
    <w:multiLevelType w:val="hybridMultilevel"/>
    <w:tmpl w:val="2ACE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860DD"/>
    <w:multiLevelType w:val="hybridMultilevel"/>
    <w:tmpl w:val="AC420DD8"/>
    <w:lvl w:ilvl="0" w:tplc="7BCA8076">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9"/>
  </w:num>
  <w:num w:numId="3">
    <w:abstractNumId w:val="6"/>
  </w:num>
  <w:num w:numId="4">
    <w:abstractNumId w:val="5"/>
  </w:num>
  <w:num w:numId="5">
    <w:abstractNumId w:val="7"/>
  </w:num>
  <w:num w:numId="6">
    <w:abstractNumId w:val="20"/>
  </w:num>
  <w:num w:numId="7">
    <w:abstractNumId w:val="0"/>
  </w:num>
  <w:num w:numId="8">
    <w:abstractNumId w:val="9"/>
  </w:num>
  <w:num w:numId="9">
    <w:abstractNumId w:val="1"/>
  </w:num>
  <w:num w:numId="10">
    <w:abstractNumId w:val="17"/>
  </w:num>
  <w:num w:numId="11">
    <w:abstractNumId w:val="3"/>
  </w:num>
  <w:num w:numId="12">
    <w:abstractNumId w:val="21"/>
  </w:num>
  <w:num w:numId="13">
    <w:abstractNumId w:val="2"/>
  </w:num>
  <w:num w:numId="14">
    <w:abstractNumId w:val="15"/>
  </w:num>
  <w:num w:numId="15">
    <w:abstractNumId w:val="13"/>
  </w:num>
  <w:num w:numId="16">
    <w:abstractNumId w:val="8"/>
  </w:num>
  <w:num w:numId="17">
    <w:abstractNumId w:val="10"/>
  </w:num>
  <w:num w:numId="18">
    <w:abstractNumId w:val="12"/>
  </w:num>
  <w:num w:numId="19">
    <w:abstractNumId w:val="16"/>
  </w:num>
  <w:num w:numId="20">
    <w:abstractNumId w:val="11"/>
  </w:num>
  <w:num w:numId="21">
    <w:abstractNumId w:val="14"/>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5F663B"/>
    <w:rsid w:val="0003392E"/>
    <w:rsid w:val="00036FFD"/>
    <w:rsid w:val="00056425"/>
    <w:rsid w:val="000659B9"/>
    <w:rsid w:val="000B3B41"/>
    <w:rsid w:val="000C1E88"/>
    <w:rsid w:val="000F29D6"/>
    <w:rsid w:val="00131B4C"/>
    <w:rsid w:val="001368C2"/>
    <w:rsid w:val="0017029F"/>
    <w:rsid w:val="001705D6"/>
    <w:rsid w:val="00197B16"/>
    <w:rsid w:val="00197C53"/>
    <w:rsid w:val="002314CD"/>
    <w:rsid w:val="00233617"/>
    <w:rsid w:val="00272D70"/>
    <w:rsid w:val="002976B6"/>
    <w:rsid w:val="002A0DCE"/>
    <w:rsid w:val="002A6C77"/>
    <w:rsid w:val="002B468F"/>
    <w:rsid w:val="002E6544"/>
    <w:rsid w:val="00306CBC"/>
    <w:rsid w:val="00331BB0"/>
    <w:rsid w:val="0036304B"/>
    <w:rsid w:val="0037688A"/>
    <w:rsid w:val="00384241"/>
    <w:rsid w:val="003E2CBF"/>
    <w:rsid w:val="003E465E"/>
    <w:rsid w:val="003F21AB"/>
    <w:rsid w:val="0041374A"/>
    <w:rsid w:val="00442FB2"/>
    <w:rsid w:val="0047276B"/>
    <w:rsid w:val="004839F9"/>
    <w:rsid w:val="00487384"/>
    <w:rsid w:val="004C45D5"/>
    <w:rsid w:val="004D724B"/>
    <w:rsid w:val="004F3579"/>
    <w:rsid w:val="00530893"/>
    <w:rsid w:val="005427C0"/>
    <w:rsid w:val="00545684"/>
    <w:rsid w:val="00555D64"/>
    <w:rsid w:val="005705AB"/>
    <w:rsid w:val="00582C88"/>
    <w:rsid w:val="005915F5"/>
    <w:rsid w:val="005E4031"/>
    <w:rsid w:val="005F663B"/>
    <w:rsid w:val="0060384F"/>
    <w:rsid w:val="00626D44"/>
    <w:rsid w:val="00651B3C"/>
    <w:rsid w:val="00673592"/>
    <w:rsid w:val="00693926"/>
    <w:rsid w:val="006B24A1"/>
    <w:rsid w:val="00707FFE"/>
    <w:rsid w:val="00717F89"/>
    <w:rsid w:val="00727BFA"/>
    <w:rsid w:val="00762C71"/>
    <w:rsid w:val="0079012B"/>
    <w:rsid w:val="0079559B"/>
    <w:rsid w:val="007D095E"/>
    <w:rsid w:val="007E4958"/>
    <w:rsid w:val="007F04C8"/>
    <w:rsid w:val="00805C64"/>
    <w:rsid w:val="00820074"/>
    <w:rsid w:val="00820A3D"/>
    <w:rsid w:val="00820CAE"/>
    <w:rsid w:val="0086667C"/>
    <w:rsid w:val="00881519"/>
    <w:rsid w:val="008B30DB"/>
    <w:rsid w:val="008E1CD3"/>
    <w:rsid w:val="008E4595"/>
    <w:rsid w:val="008F65E8"/>
    <w:rsid w:val="009105EB"/>
    <w:rsid w:val="009355EF"/>
    <w:rsid w:val="00935C95"/>
    <w:rsid w:val="009554DE"/>
    <w:rsid w:val="009569E5"/>
    <w:rsid w:val="00967F44"/>
    <w:rsid w:val="009706FA"/>
    <w:rsid w:val="009707A4"/>
    <w:rsid w:val="009840F9"/>
    <w:rsid w:val="0098476E"/>
    <w:rsid w:val="00985842"/>
    <w:rsid w:val="009929A5"/>
    <w:rsid w:val="009B477F"/>
    <w:rsid w:val="009F5D64"/>
    <w:rsid w:val="00A0444B"/>
    <w:rsid w:val="00A17F1F"/>
    <w:rsid w:val="00A37EB4"/>
    <w:rsid w:val="00A62EF0"/>
    <w:rsid w:val="00A8014E"/>
    <w:rsid w:val="00AA6BD7"/>
    <w:rsid w:val="00AB1F26"/>
    <w:rsid w:val="00AC283E"/>
    <w:rsid w:val="00AD3F99"/>
    <w:rsid w:val="00AE48A5"/>
    <w:rsid w:val="00AF4825"/>
    <w:rsid w:val="00B00B73"/>
    <w:rsid w:val="00B102D7"/>
    <w:rsid w:val="00B2247E"/>
    <w:rsid w:val="00B275CF"/>
    <w:rsid w:val="00B401A6"/>
    <w:rsid w:val="00B4670F"/>
    <w:rsid w:val="00B5118D"/>
    <w:rsid w:val="00BB21B6"/>
    <w:rsid w:val="00BC2F90"/>
    <w:rsid w:val="00BE5BB2"/>
    <w:rsid w:val="00C10466"/>
    <w:rsid w:val="00C22F01"/>
    <w:rsid w:val="00C346DD"/>
    <w:rsid w:val="00C44BD2"/>
    <w:rsid w:val="00C955DF"/>
    <w:rsid w:val="00CA0945"/>
    <w:rsid w:val="00CC70E4"/>
    <w:rsid w:val="00CE3FF7"/>
    <w:rsid w:val="00CF773D"/>
    <w:rsid w:val="00D354CB"/>
    <w:rsid w:val="00D628CA"/>
    <w:rsid w:val="00DC7963"/>
    <w:rsid w:val="00E00CA5"/>
    <w:rsid w:val="00E82DF7"/>
    <w:rsid w:val="00EE298B"/>
    <w:rsid w:val="00EE4E4E"/>
    <w:rsid w:val="00EF4966"/>
    <w:rsid w:val="00F03D58"/>
    <w:rsid w:val="00F069E2"/>
    <w:rsid w:val="00F574CE"/>
    <w:rsid w:val="00F711E7"/>
    <w:rsid w:val="00F80BCC"/>
    <w:rsid w:val="00F9389E"/>
    <w:rsid w:val="00F97522"/>
    <w:rsid w:val="00FA0253"/>
    <w:rsid w:val="00FC6529"/>
    <w:rsid w:val="00FD0B0B"/>
    <w:rsid w:val="00FF3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3B"/>
    <w:pPr>
      <w:spacing w:after="0" w:line="240" w:lineRule="auto"/>
    </w:pPr>
    <w:rPr>
      <w:rFonts w:eastAsia="Times New Roman" w:cs="Times New Roman"/>
      <w:sz w:val="20"/>
      <w:szCs w:val="20"/>
      <w:lang w:val="en-AU"/>
    </w:rPr>
  </w:style>
  <w:style w:type="paragraph" w:styleId="Heading1">
    <w:name w:val="heading 1"/>
    <w:basedOn w:val="Normal"/>
    <w:next w:val="Normal"/>
    <w:link w:val="Heading1Char"/>
    <w:qFormat/>
    <w:rsid w:val="005F663B"/>
    <w:pPr>
      <w:keepNext/>
      <w:spacing w:before="60" w:after="60"/>
      <w:outlineLvl w:val="0"/>
    </w:pPr>
    <w:rPr>
      <w:b/>
      <w:kern w:val="28"/>
    </w:rPr>
  </w:style>
  <w:style w:type="paragraph" w:styleId="Heading2">
    <w:name w:val="heading 2"/>
    <w:basedOn w:val="Normal"/>
    <w:next w:val="Normal"/>
    <w:link w:val="Heading2Char"/>
    <w:qFormat/>
    <w:rsid w:val="005F663B"/>
    <w:pPr>
      <w:keepNext/>
      <w:spacing w:before="60" w:after="60"/>
      <w:outlineLvl w:val="1"/>
    </w:pPr>
    <w:rPr>
      <w:b/>
    </w:rPr>
  </w:style>
  <w:style w:type="paragraph" w:styleId="Heading3">
    <w:name w:val="heading 3"/>
    <w:basedOn w:val="Normal"/>
    <w:next w:val="Normal"/>
    <w:link w:val="Heading3Char"/>
    <w:qFormat/>
    <w:rsid w:val="005F663B"/>
    <w:pPr>
      <w:keepNext/>
      <w:spacing w:before="60" w:after="60"/>
      <w:outlineLvl w:val="2"/>
    </w:pPr>
    <w:rPr>
      <w:b/>
    </w:rPr>
  </w:style>
  <w:style w:type="paragraph" w:styleId="Heading4">
    <w:name w:val="heading 4"/>
    <w:basedOn w:val="Normal"/>
    <w:next w:val="Normal"/>
    <w:link w:val="Heading4Char"/>
    <w:qFormat/>
    <w:rsid w:val="005F663B"/>
    <w:pPr>
      <w:keepNext/>
      <w:keepLines/>
      <w:ind w:right="301"/>
      <w:outlineLvl w:val="3"/>
    </w:pPr>
    <w:rPr>
      <w:rFonts w:cs="Arial"/>
      <w:b/>
      <w:sz w:val="22"/>
    </w:rPr>
  </w:style>
  <w:style w:type="paragraph" w:styleId="Heading5">
    <w:name w:val="heading 5"/>
    <w:basedOn w:val="Normal"/>
    <w:next w:val="Normal"/>
    <w:link w:val="Heading5Char"/>
    <w:qFormat/>
    <w:rsid w:val="005F663B"/>
    <w:pPr>
      <w:keepNext/>
      <w:outlineLvl w:val="4"/>
    </w:pPr>
    <w:rPr>
      <w:b/>
      <w:bCs/>
      <w:sz w:val="24"/>
    </w:rPr>
  </w:style>
  <w:style w:type="paragraph" w:styleId="Heading6">
    <w:name w:val="heading 6"/>
    <w:basedOn w:val="Normal"/>
    <w:next w:val="Normal"/>
    <w:link w:val="Heading6Char"/>
    <w:qFormat/>
    <w:rsid w:val="005F663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63B"/>
    <w:rPr>
      <w:rFonts w:eastAsia="Times New Roman" w:cs="Times New Roman"/>
      <w:b/>
      <w:kern w:val="28"/>
      <w:sz w:val="20"/>
      <w:szCs w:val="20"/>
      <w:lang w:val="en-AU"/>
    </w:rPr>
  </w:style>
  <w:style w:type="character" w:customStyle="1" w:styleId="Heading2Char">
    <w:name w:val="Heading 2 Char"/>
    <w:basedOn w:val="DefaultParagraphFont"/>
    <w:link w:val="Heading2"/>
    <w:rsid w:val="005F663B"/>
    <w:rPr>
      <w:rFonts w:eastAsia="Times New Roman" w:cs="Times New Roman"/>
      <w:b/>
      <w:sz w:val="20"/>
      <w:szCs w:val="20"/>
      <w:lang w:val="en-AU"/>
    </w:rPr>
  </w:style>
  <w:style w:type="character" w:customStyle="1" w:styleId="Heading3Char">
    <w:name w:val="Heading 3 Char"/>
    <w:basedOn w:val="DefaultParagraphFont"/>
    <w:link w:val="Heading3"/>
    <w:rsid w:val="005F663B"/>
    <w:rPr>
      <w:rFonts w:eastAsia="Times New Roman" w:cs="Times New Roman"/>
      <w:b/>
      <w:sz w:val="20"/>
      <w:szCs w:val="20"/>
      <w:lang w:val="en-AU"/>
    </w:rPr>
  </w:style>
  <w:style w:type="character" w:customStyle="1" w:styleId="Heading4Char">
    <w:name w:val="Heading 4 Char"/>
    <w:basedOn w:val="DefaultParagraphFont"/>
    <w:link w:val="Heading4"/>
    <w:rsid w:val="005F663B"/>
    <w:rPr>
      <w:rFonts w:eastAsia="Times New Roman"/>
      <w:b/>
      <w:sz w:val="22"/>
      <w:szCs w:val="20"/>
      <w:lang w:val="en-AU"/>
    </w:rPr>
  </w:style>
  <w:style w:type="character" w:customStyle="1" w:styleId="Heading5Char">
    <w:name w:val="Heading 5 Char"/>
    <w:basedOn w:val="DefaultParagraphFont"/>
    <w:link w:val="Heading5"/>
    <w:rsid w:val="005F663B"/>
    <w:rPr>
      <w:rFonts w:eastAsia="Times New Roman" w:cs="Times New Roman"/>
      <w:b/>
      <w:bCs/>
      <w:szCs w:val="20"/>
      <w:lang w:val="en-AU"/>
    </w:rPr>
  </w:style>
  <w:style w:type="character" w:customStyle="1" w:styleId="Heading6Char">
    <w:name w:val="Heading 6 Char"/>
    <w:basedOn w:val="DefaultParagraphFont"/>
    <w:link w:val="Heading6"/>
    <w:rsid w:val="005F663B"/>
    <w:rPr>
      <w:rFonts w:ascii="Calibri" w:eastAsia="Times New Roman" w:hAnsi="Calibri" w:cs="Times New Roman"/>
      <w:b/>
      <w:bCs/>
      <w:sz w:val="22"/>
      <w:lang w:val="en-AU"/>
    </w:rPr>
  </w:style>
  <w:style w:type="paragraph" w:styleId="Header">
    <w:name w:val="header"/>
    <w:basedOn w:val="Normal"/>
    <w:link w:val="HeaderChar"/>
    <w:uiPriority w:val="99"/>
    <w:rsid w:val="005F663B"/>
    <w:pPr>
      <w:tabs>
        <w:tab w:val="center" w:pos="4153"/>
        <w:tab w:val="right" w:pos="8306"/>
      </w:tabs>
    </w:pPr>
  </w:style>
  <w:style w:type="character" w:customStyle="1" w:styleId="HeaderChar">
    <w:name w:val="Header Char"/>
    <w:basedOn w:val="DefaultParagraphFont"/>
    <w:link w:val="Header"/>
    <w:uiPriority w:val="99"/>
    <w:rsid w:val="005F663B"/>
    <w:rPr>
      <w:rFonts w:eastAsia="Times New Roman" w:cs="Times New Roman"/>
      <w:sz w:val="20"/>
      <w:szCs w:val="20"/>
      <w:lang w:val="en-AU"/>
    </w:rPr>
  </w:style>
  <w:style w:type="paragraph" w:styleId="Footer">
    <w:name w:val="footer"/>
    <w:basedOn w:val="Normal"/>
    <w:link w:val="FooterChar"/>
    <w:uiPriority w:val="99"/>
    <w:rsid w:val="005F663B"/>
    <w:pPr>
      <w:tabs>
        <w:tab w:val="center" w:pos="4153"/>
        <w:tab w:val="right" w:pos="8306"/>
      </w:tabs>
    </w:pPr>
  </w:style>
  <w:style w:type="character" w:customStyle="1" w:styleId="FooterChar">
    <w:name w:val="Footer Char"/>
    <w:basedOn w:val="DefaultParagraphFont"/>
    <w:link w:val="Footer"/>
    <w:uiPriority w:val="99"/>
    <w:rsid w:val="005F663B"/>
    <w:rPr>
      <w:rFonts w:eastAsia="Times New Roman" w:cs="Times New Roman"/>
      <w:sz w:val="20"/>
      <w:szCs w:val="20"/>
      <w:lang w:val="en-AU"/>
    </w:rPr>
  </w:style>
  <w:style w:type="character" w:styleId="PageNumber">
    <w:name w:val="page number"/>
    <w:basedOn w:val="DefaultParagraphFont"/>
    <w:semiHidden/>
    <w:rsid w:val="005F663B"/>
  </w:style>
  <w:style w:type="paragraph" w:styleId="TOC1">
    <w:name w:val="toc 1"/>
    <w:basedOn w:val="Normal"/>
    <w:next w:val="Normal"/>
    <w:semiHidden/>
    <w:rsid w:val="005F663B"/>
    <w:pPr>
      <w:tabs>
        <w:tab w:val="right" w:leader="dot" w:pos="9639"/>
      </w:tabs>
    </w:pPr>
  </w:style>
  <w:style w:type="paragraph" w:styleId="BodyText">
    <w:name w:val="Body Text"/>
    <w:basedOn w:val="Normal"/>
    <w:link w:val="BodyTextChar"/>
    <w:semiHidden/>
    <w:rsid w:val="005F663B"/>
    <w:pPr>
      <w:keepLines/>
      <w:tabs>
        <w:tab w:val="left" w:pos="288"/>
      </w:tabs>
      <w:spacing w:before="60" w:after="60"/>
    </w:pPr>
    <w:rPr>
      <w:rFonts w:ascii="Times New Roman" w:hAnsi="Times New Roman"/>
      <w:b/>
      <w:bCs/>
    </w:rPr>
  </w:style>
  <w:style w:type="character" w:customStyle="1" w:styleId="BodyTextChar">
    <w:name w:val="Body Text Char"/>
    <w:basedOn w:val="DefaultParagraphFont"/>
    <w:link w:val="BodyText"/>
    <w:semiHidden/>
    <w:rsid w:val="005F663B"/>
    <w:rPr>
      <w:rFonts w:ascii="Times New Roman" w:eastAsia="Times New Roman" w:hAnsi="Times New Roman" w:cs="Times New Roman"/>
      <w:b/>
      <w:bCs/>
      <w:sz w:val="20"/>
      <w:szCs w:val="20"/>
      <w:lang w:val="en-AU"/>
    </w:rPr>
  </w:style>
  <w:style w:type="character" w:customStyle="1" w:styleId="BodyText2Char">
    <w:name w:val="Body Text 2 Char"/>
    <w:basedOn w:val="DefaultParagraphFont"/>
    <w:link w:val="BodyText2"/>
    <w:semiHidden/>
    <w:rsid w:val="005F663B"/>
    <w:rPr>
      <w:rFonts w:ascii="Times New Roman" w:eastAsia="Times New Roman" w:hAnsi="Times New Roman" w:cs="Times New Roman"/>
      <w:b/>
      <w:bCs/>
      <w:sz w:val="20"/>
      <w:szCs w:val="20"/>
      <w:lang w:val="en-AU"/>
    </w:rPr>
  </w:style>
  <w:style w:type="paragraph" w:styleId="BodyText2">
    <w:name w:val="Body Text 2"/>
    <w:basedOn w:val="Normal"/>
    <w:link w:val="BodyText2Char"/>
    <w:semiHidden/>
    <w:rsid w:val="005F663B"/>
    <w:pPr>
      <w:keepLines/>
      <w:tabs>
        <w:tab w:val="left" w:pos="432"/>
        <w:tab w:val="left" w:pos="864"/>
      </w:tabs>
      <w:spacing w:before="60" w:after="60"/>
      <w:jc w:val="both"/>
    </w:pPr>
    <w:rPr>
      <w:rFonts w:ascii="Times New Roman" w:hAnsi="Times New Roman"/>
      <w:b/>
      <w:bCs/>
    </w:rPr>
  </w:style>
  <w:style w:type="paragraph" w:styleId="PlainText">
    <w:name w:val="Plain Text"/>
    <w:basedOn w:val="Normal"/>
    <w:link w:val="PlainTextChar"/>
    <w:semiHidden/>
    <w:rsid w:val="005F663B"/>
    <w:rPr>
      <w:rFonts w:ascii="Courier New" w:eastAsia="SimSun" w:hAnsi="Courier New" w:cs="Courier New"/>
      <w:lang w:eastAsia="zh-CN"/>
    </w:rPr>
  </w:style>
  <w:style w:type="character" w:customStyle="1" w:styleId="PlainTextChar">
    <w:name w:val="Plain Text Char"/>
    <w:basedOn w:val="DefaultParagraphFont"/>
    <w:link w:val="PlainText"/>
    <w:semiHidden/>
    <w:rsid w:val="005F663B"/>
    <w:rPr>
      <w:rFonts w:ascii="Courier New" w:eastAsia="SimSun" w:hAnsi="Courier New" w:cs="Courier New"/>
      <w:sz w:val="20"/>
      <w:szCs w:val="20"/>
      <w:lang w:val="en-AU" w:eastAsia="zh-CN"/>
    </w:rPr>
  </w:style>
  <w:style w:type="character" w:customStyle="1" w:styleId="BalloonTextChar">
    <w:name w:val="Balloon Text Char"/>
    <w:basedOn w:val="DefaultParagraphFont"/>
    <w:link w:val="BalloonText"/>
    <w:semiHidden/>
    <w:rsid w:val="005F663B"/>
    <w:rPr>
      <w:rFonts w:ascii="Tahoma" w:eastAsia="Times New Roman" w:hAnsi="Tahoma" w:cs="Tahoma"/>
      <w:sz w:val="16"/>
      <w:szCs w:val="16"/>
      <w:lang w:val="en-AU"/>
    </w:rPr>
  </w:style>
  <w:style w:type="paragraph" w:styleId="BalloonText">
    <w:name w:val="Balloon Text"/>
    <w:basedOn w:val="Normal"/>
    <w:link w:val="BalloonTextChar"/>
    <w:semiHidden/>
    <w:rsid w:val="005F663B"/>
    <w:rPr>
      <w:rFonts w:ascii="Tahoma" w:hAnsi="Tahoma" w:cs="Tahoma"/>
      <w:sz w:val="16"/>
      <w:szCs w:val="16"/>
    </w:rPr>
  </w:style>
  <w:style w:type="paragraph" w:styleId="Title">
    <w:name w:val="Title"/>
    <w:basedOn w:val="Normal"/>
    <w:next w:val="Normal"/>
    <w:link w:val="TitleChar"/>
    <w:qFormat/>
    <w:rsid w:val="005F663B"/>
    <w:pPr>
      <w:widowControl w:val="0"/>
      <w:kinsoku w:val="0"/>
      <w:spacing w:before="240" w:after="60"/>
      <w:jc w:val="center"/>
      <w:outlineLvl w:val="0"/>
    </w:pPr>
    <w:rPr>
      <w:rFonts w:ascii="Cambria" w:hAnsi="Cambria"/>
      <w:b/>
      <w:bCs/>
      <w:kern w:val="28"/>
      <w:sz w:val="32"/>
      <w:szCs w:val="32"/>
      <w:lang w:val="en-US"/>
    </w:rPr>
  </w:style>
  <w:style w:type="character" w:customStyle="1" w:styleId="TitleChar">
    <w:name w:val="Title Char"/>
    <w:basedOn w:val="DefaultParagraphFont"/>
    <w:link w:val="Title"/>
    <w:rsid w:val="005F663B"/>
    <w:rPr>
      <w:rFonts w:ascii="Cambria" w:eastAsia="Times New Roman" w:hAnsi="Cambria" w:cs="Times New Roman"/>
      <w:b/>
      <w:bCs/>
      <w:kern w:val="28"/>
      <w:sz w:val="32"/>
      <w:szCs w:val="32"/>
    </w:rPr>
  </w:style>
  <w:style w:type="table" w:styleId="TableGrid">
    <w:name w:val="Table Grid"/>
    <w:basedOn w:val="TableNormal"/>
    <w:uiPriority w:val="39"/>
    <w:rsid w:val="00673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65E8"/>
    <w:pPr>
      <w:autoSpaceDE w:val="0"/>
      <w:autoSpaceDN w:val="0"/>
      <w:adjustRightInd w:val="0"/>
      <w:spacing w:after="0" w:line="240" w:lineRule="auto"/>
    </w:pPr>
    <w:rPr>
      <w:rFonts w:eastAsia="Times New Roman"/>
      <w:color w:val="000000"/>
      <w:szCs w:val="24"/>
      <w:lang/>
    </w:rPr>
  </w:style>
  <w:style w:type="paragraph" w:styleId="ListParagraph">
    <w:name w:val="List Paragraph"/>
    <w:basedOn w:val="Normal"/>
    <w:uiPriority w:val="34"/>
    <w:qFormat/>
    <w:rsid w:val="00197B16"/>
    <w:pPr>
      <w:ind w:left="720"/>
      <w:contextualSpacing/>
    </w:pPr>
  </w:style>
</w:styles>
</file>

<file path=word/webSettings.xml><?xml version="1.0" encoding="utf-8"?>
<w:webSettings xmlns:r="http://schemas.openxmlformats.org/officeDocument/2006/relationships" xmlns:w="http://schemas.openxmlformats.org/wordprocessingml/2006/main">
  <w:divs>
    <w:div w:id="100298062">
      <w:bodyDiv w:val="1"/>
      <w:marLeft w:val="0"/>
      <w:marRight w:val="0"/>
      <w:marTop w:val="0"/>
      <w:marBottom w:val="0"/>
      <w:divBdr>
        <w:top w:val="none" w:sz="0" w:space="0" w:color="auto"/>
        <w:left w:val="none" w:sz="0" w:space="0" w:color="auto"/>
        <w:bottom w:val="none" w:sz="0" w:space="0" w:color="auto"/>
        <w:right w:val="none" w:sz="0" w:space="0" w:color="auto"/>
      </w:divBdr>
      <w:divsChild>
        <w:div w:id="1980569949">
          <w:marLeft w:val="0"/>
          <w:marRight w:val="0"/>
          <w:marTop w:val="0"/>
          <w:marBottom w:val="0"/>
          <w:divBdr>
            <w:top w:val="none" w:sz="0" w:space="0" w:color="auto"/>
            <w:left w:val="none" w:sz="0" w:space="0" w:color="auto"/>
            <w:bottom w:val="none" w:sz="0" w:space="0" w:color="auto"/>
            <w:right w:val="none" w:sz="0" w:space="0" w:color="auto"/>
          </w:divBdr>
        </w:div>
        <w:div w:id="1665744437">
          <w:marLeft w:val="0"/>
          <w:marRight w:val="0"/>
          <w:marTop w:val="0"/>
          <w:marBottom w:val="0"/>
          <w:divBdr>
            <w:top w:val="none" w:sz="0" w:space="0" w:color="auto"/>
            <w:left w:val="none" w:sz="0" w:space="0" w:color="auto"/>
            <w:bottom w:val="none" w:sz="0" w:space="0" w:color="auto"/>
            <w:right w:val="none" w:sz="0" w:space="0" w:color="auto"/>
          </w:divBdr>
          <w:divsChild>
            <w:div w:id="526018133">
              <w:marLeft w:val="0"/>
              <w:marRight w:val="0"/>
              <w:marTop w:val="0"/>
              <w:marBottom w:val="0"/>
              <w:divBdr>
                <w:top w:val="none" w:sz="0" w:space="0" w:color="auto"/>
                <w:left w:val="none" w:sz="0" w:space="0" w:color="auto"/>
                <w:bottom w:val="none" w:sz="0" w:space="0" w:color="auto"/>
                <w:right w:val="none" w:sz="0" w:space="0" w:color="auto"/>
              </w:divBdr>
              <w:divsChild>
                <w:div w:id="151874697">
                  <w:marLeft w:val="0"/>
                  <w:marRight w:val="0"/>
                  <w:marTop w:val="0"/>
                  <w:marBottom w:val="0"/>
                  <w:divBdr>
                    <w:top w:val="none" w:sz="0" w:space="0" w:color="auto"/>
                    <w:left w:val="none" w:sz="0" w:space="0" w:color="auto"/>
                    <w:bottom w:val="none" w:sz="0" w:space="0" w:color="auto"/>
                    <w:right w:val="none" w:sz="0" w:space="0" w:color="auto"/>
                  </w:divBdr>
                </w:div>
                <w:div w:id="864752562">
                  <w:marLeft w:val="0"/>
                  <w:marRight w:val="0"/>
                  <w:marTop w:val="100"/>
                  <w:marBottom w:val="0"/>
                  <w:divBdr>
                    <w:top w:val="none" w:sz="0" w:space="0" w:color="auto"/>
                    <w:left w:val="none" w:sz="0" w:space="0" w:color="auto"/>
                    <w:bottom w:val="none" w:sz="0" w:space="0" w:color="auto"/>
                    <w:right w:val="none" w:sz="0" w:space="0" w:color="auto"/>
                  </w:divBdr>
                  <w:divsChild>
                    <w:div w:id="934752851">
                      <w:marLeft w:val="0"/>
                      <w:marRight w:val="0"/>
                      <w:marTop w:val="0"/>
                      <w:marBottom w:val="0"/>
                      <w:divBdr>
                        <w:top w:val="none" w:sz="0" w:space="0" w:color="auto"/>
                        <w:left w:val="none" w:sz="0" w:space="0" w:color="auto"/>
                        <w:bottom w:val="none" w:sz="0" w:space="0" w:color="auto"/>
                        <w:right w:val="none" w:sz="0" w:space="0" w:color="auto"/>
                      </w:divBdr>
                      <w:divsChild>
                        <w:div w:id="37706850">
                          <w:marLeft w:val="0"/>
                          <w:marRight w:val="0"/>
                          <w:marTop w:val="60"/>
                          <w:marBottom w:val="0"/>
                          <w:divBdr>
                            <w:top w:val="none" w:sz="0" w:space="0" w:color="auto"/>
                            <w:left w:val="none" w:sz="0" w:space="0" w:color="auto"/>
                            <w:bottom w:val="none" w:sz="0" w:space="0" w:color="auto"/>
                            <w:right w:val="none" w:sz="0" w:space="0" w:color="auto"/>
                          </w:divBdr>
                          <w:divsChild>
                            <w:div w:id="1019041063">
                              <w:marLeft w:val="0"/>
                              <w:marRight w:val="0"/>
                              <w:marTop w:val="0"/>
                              <w:marBottom w:val="0"/>
                              <w:divBdr>
                                <w:top w:val="none" w:sz="0" w:space="0" w:color="auto"/>
                                <w:left w:val="none" w:sz="0" w:space="0" w:color="auto"/>
                                <w:bottom w:val="none" w:sz="0" w:space="0" w:color="auto"/>
                                <w:right w:val="none" w:sz="0" w:space="0" w:color="auto"/>
                              </w:divBdr>
                              <w:divsChild>
                                <w:div w:id="1870340543">
                                  <w:marLeft w:val="0"/>
                                  <w:marRight w:val="0"/>
                                  <w:marTop w:val="0"/>
                                  <w:marBottom w:val="0"/>
                                  <w:divBdr>
                                    <w:top w:val="none" w:sz="0" w:space="0" w:color="auto"/>
                                    <w:left w:val="none" w:sz="0" w:space="0" w:color="auto"/>
                                    <w:bottom w:val="none" w:sz="0" w:space="0" w:color="auto"/>
                                    <w:right w:val="none" w:sz="0" w:space="0" w:color="auto"/>
                                  </w:divBdr>
                                </w:div>
                              </w:divsChild>
                            </w:div>
                            <w:div w:id="612783974">
                              <w:marLeft w:val="0"/>
                              <w:marRight w:val="0"/>
                              <w:marTop w:val="0"/>
                              <w:marBottom w:val="0"/>
                              <w:divBdr>
                                <w:top w:val="none" w:sz="0" w:space="0" w:color="auto"/>
                                <w:left w:val="none" w:sz="0" w:space="0" w:color="auto"/>
                                <w:bottom w:val="none" w:sz="0" w:space="0" w:color="auto"/>
                                <w:right w:val="none" w:sz="0" w:space="0" w:color="auto"/>
                              </w:divBdr>
                              <w:divsChild>
                                <w:div w:id="1975746263">
                                  <w:marLeft w:val="0"/>
                                  <w:marRight w:val="0"/>
                                  <w:marTop w:val="0"/>
                                  <w:marBottom w:val="0"/>
                                  <w:divBdr>
                                    <w:top w:val="none" w:sz="0" w:space="0" w:color="auto"/>
                                    <w:left w:val="none" w:sz="0" w:space="0" w:color="auto"/>
                                    <w:bottom w:val="none" w:sz="0" w:space="0" w:color="auto"/>
                                    <w:right w:val="none" w:sz="0" w:space="0" w:color="auto"/>
                                  </w:divBdr>
                                  <w:divsChild>
                                    <w:div w:id="1033308784">
                                      <w:marLeft w:val="0"/>
                                      <w:marRight w:val="0"/>
                                      <w:marTop w:val="0"/>
                                      <w:marBottom w:val="0"/>
                                      <w:divBdr>
                                        <w:top w:val="none" w:sz="0" w:space="0" w:color="auto"/>
                                        <w:left w:val="none" w:sz="0" w:space="0" w:color="auto"/>
                                        <w:bottom w:val="none" w:sz="0" w:space="0" w:color="auto"/>
                                        <w:right w:val="none" w:sz="0" w:space="0" w:color="auto"/>
                                      </w:divBdr>
                                      <w:divsChild>
                                        <w:div w:id="15433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100325">
      <w:bodyDiv w:val="1"/>
      <w:marLeft w:val="0"/>
      <w:marRight w:val="0"/>
      <w:marTop w:val="0"/>
      <w:marBottom w:val="0"/>
      <w:divBdr>
        <w:top w:val="none" w:sz="0" w:space="0" w:color="auto"/>
        <w:left w:val="none" w:sz="0" w:space="0" w:color="auto"/>
        <w:bottom w:val="none" w:sz="0" w:space="0" w:color="auto"/>
        <w:right w:val="none" w:sz="0" w:space="0" w:color="auto"/>
      </w:divBdr>
    </w:div>
    <w:div w:id="1187057277">
      <w:marLeft w:val="0"/>
      <w:marRight w:val="0"/>
      <w:marTop w:val="0"/>
      <w:marBottom w:val="0"/>
      <w:divBdr>
        <w:top w:val="none" w:sz="0" w:space="0" w:color="auto"/>
        <w:left w:val="none" w:sz="0" w:space="0" w:color="auto"/>
        <w:bottom w:val="none" w:sz="0" w:space="0" w:color="auto"/>
        <w:right w:val="none" w:sz="0" w:space="0" w:color="auto"/>
      </w:divBdr>
      <w:divsChild>
        <w:div w:id="1049916426">
          <w:marLeft w:val="0"/>
          <w:marRight w:val="0"/>
          <w:marTop w:val="0"/>
          <w:marBottom w:val="0"/>
          <w:divBdr>
            <w:top w:val="none" w:sz="0" w:space="0" w:color="auto"/>
            <w:left w:val="none" w:sz="0" w:space="0" w:color="auto"/>
            <w:bottom w:val="none" w:sz="0" w:space="0" w:color="auto"/>
            <w:right w:val="none" w:sz="0" w:space="0" w:color="auto"/>
          </w:divBdr>
          <w:divsChild>
            <w:div w:id="1575354680">
              <w:marLeft w:val="0"/>
              <w:marRight w:val="0"/>
              <w:marTop w:val="0"/>
              <w:marBottom w:val="0"/>
              <w:divBdr>
                <w:top w:val="none" w:sz="0" w:space="0" w:color="auto"/>
                <w:left w:val="none" w:sz="0" w:space="0" w:color="auto"/>
                <w:bottom w:val="none" w:sz="0" w:space="0" w:color="auto"/>
                <w:right w:val="none" w:sz="0" w:space="0" w:color="auto"/>
              </w:divBdr>
              <w:divsChild>
                <w:div w:id="1936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5381">
      <w:bodyDiv w:val="1"/>
      <w:marLeft w:val="0"/>
      <w:marRight w:val="0"/>
      <w:marTop w:val="0"/>
      <w:marBottom w:val="0"/>
      <w:divBdr>
        <w:top w:val="none" w:sz="0" w:space="0" w:color="auto"/>
        <w:left w:val="none" w:sz="0" w:space="0" w:color="auto"/>
        <w:bottom w:val="none" w:sz="0" w:space="0" w:color="auto"/>
        <w:right w:val="none" w:sz="0" w:space="0" w:color="auto"/>
      </w:divBdr>
      <w:divsChild>
        <w:div w:id="172501933">
          <w:marLeft w:val="0"/>
          <w:marRight w:val="0"/>
          <w:marTop w:val="0"/>
          <w:marBottom w:val="0"/>
          <w:divBdr>
            <w:top w:val="none" w:sz="0" w:space="0" w:color="auto"/>
            <w:left w:val="none" w:sz="0" w:space="0" w:color="auto"/>
            <w:bottom w:val="none" w:sz="0" w:space="0" w:color="auto"/>
            <w:right w:val="none" w:sz="0" w:space="0" w:color="auto"/>
          </w:divBdr>
        </w:div>
        <w:div w:id="211381396">
          <w:marLeft w:val="0"/>
          <w:marRight w:val="0"/>
          <w:marTop w:val="0"/>
          <w:marBottom w:val="0"/>
          <w:divBdr>
            <w:top w:val="none" w:sz="0" w:space="0" w:color="auto"/>
            <w:left w:val="none" w:sz="0" w:space="0" w:color="auto"/>
            <w:bottom w:val="none" w:sz="0" w:space="0" w:color="auto"/>
            <w:right w:val="none" w:sz="0" w:space="0" w:color="auto"/>
          </w:divBdr>
          <w:divsChild>
            <w:div w:id="203060643">
              <w:marLeft w:val="0"/>
              <w:marRight w:val="0"/>
              <w:marTop w:val="0"/>
              <w:marBottom w:val="0"/>
              <w:divBdr>
                <w:top w:val="none" w:sz="0" w:space="0" w:color="auto"/>
                <w:left w:val="none" w:sz="0" w:space="0" w:color="auto"/>
                <w:bottom w:val="none" w:sz="0" w:space="0" w:color="auto"/>
                <w:right w:val="none" w:sz="0" w:space="0" w:color="auto"/>
              </w:divBdr>
              <w:divsChild>
                <w:div w:id="512764982">
                  <w:marLeft w:val="0"/>
                  <w:marRight w:val="0"/>
                  <w:marTop w:val="0"/>
                  <w:marBottom w:val="0"/>
                  <w:divBdr>
                    <w:top w:val="none" w:sz="0" w:space="0" w:color="auto"/>
                    <w:left w:val="none" w:sz="0" w:space="0" w:color="auto"/>
                    <w:bottom w:val="none" w:sz="0" w:space="0" w:color="auto"/>
                    <w:right w:val="none" w:sz="0" w:space="0" w:color="auto"/>
                  </w:divBdr>
                </w:div>
                <w:div w:id="1474785768">
                  <w:marLeft w:val="0"/>
                  <w:marRight w:val="0"/>
                  <w:marTop w:val="100"/>
                  <w:marBottom w:val="0"/>
                  <w:divBdr>
                    <w:top w:val="none" w:sz="0" w:space="0" w:color="auto"/>
                    <w:left w:val="none" w:sz="0" w:space="0" w:color="auto"/>
                    <w:bottom w:val="none" w:sz="0" w:space="0" w:color="auto"/>
                    <w:right w:val="none" w:sz="0" w:space="0" w:color="auto"/>
                  </w:divBdr>
                  <w:divsChild>
                    <w:div w:id="1619530932">
                      <w:marLeft w:val="0"/>
                      <w:marRight w:val="0"/>
                      <w:marTop w:val="0"/>
                      <w:marBottom w:val="0"/>
                      <w:divBdr>
                        <w:top w:val="none" w:sz="0" w:space="0" w:color="auto"/>
                        <w:left w:val="none" w:sz="0" w:space="0" w:color="auto"/>
                        <w:bottom w:val="none" w:sz="0" w:space="0" w:color="auto"/>
                        <w:right w:val="none" w:sz="0" w:space="0" w:color="auto"/>
                      </w:divBdr>
                      <w:divsChild>
                        <w:div w:id="1894349578">
                          <w:marLeft w:val="0"/>
                          <w:marRight w:val="0"/>
                          <w:marTop w:val="60"/>
                          <w:marBottom w:val="0"/>
                          <w:divBdr>
                            <w:top w:val="none" w:sz="0" w:space="0" w:color="auto"/>
                            <w:left w:val="none" w:sz="0" w:space="0" w:color="auto"/>
                            <w:bottom w:val="none" w:sz="0" w:space="0" w:color="auto"/>
                            <w:right w:val="none" w:sz="0" w:space="0" w:color="auto"/>
                          </w:divBdr>
                          <w:divsChild>
                            <w:div w:id="812987960">
                              <w:marLeft w:val="0"/>
                              <w:marRight w:val="0"/>
                              <w:marTop w:val="0"/>
                              <w:marBottom w:val="0"/>
                              <w:divBdr>
                                <w:top w:val="none" w:sz="0" w:space="0" w:color="auto"/>
                                <w:left w:val="none" w:sz="0" w:space="0" w:color="auto"/>
                                <w:bottom w:val="none" w:sz="0" w:space="0" w:color="auto"/>
                                <w:right w:val="none" w:sz="0" w:space="0" w:color="auto"/>
                              </w:divBdr>
                              <w:divsChild>
                                <w:div w:id="772626596">
                                  <w:marLeft w:val="0"/>
                                  <w:marRight w:val="0"/>
                                  <w:marTop w:val="0"/>
                                  <w:marBottom w:val="0"/>
                                  <w:divBdr>
                                    <w:top w:val="none" w:sz="0" w:space="0" w:color="auto"/>
                                    <w:left w:val="none" w:sz="0" w:space="0" w:color="auto"/>
                                    <w:bottom w:val="none" w:sz="0" w:space="0" w:color="auto"/>
                                    <w:right w:val="none" w:sz="0" w:space="0" w:color="auto"/>
                                  </w:divBdr>
                                </w:div>
                              </w:divsChild>
                            </w:div>
                            <w:div w:id="874081707">
                              <w:marLeft w:val="0"/>
                              <w:marRight w:val="0"/>
                              <w:marTop w:val="0"/>
                              <w:marBottom w:val="0"/>
                              <w:divBdr>
                                <w:top w:val="none" w:sz="0" w:space="0" w:color="auto"/>
                                <w:left w:val="none" w:sz="0" w:space="0" w:color="auto"/>
                                <w:bottom w:val="none" w:sz="0" w:space="0" w:color="auto"/>
                                <w:right w:val="none" w:sz="0" w:space="0" w:color="auto"/>
                              </w:divBdr>
                              <w:divsChild>
                                <w:div w:id="1939295112">
                                  <w:marLeft w:val="0"/>
                                  <w:marRight w:val="0"/>
                                  <w:marTop w:val="0"/>
                                  <w:marBottom w:val="0"/>
                                  <w:divBdr>
                                    <w:top w:val="none" w:sz="0" w:space="0" w:color="auto"/>
                                    <w:left w:val="none" w:sz="0" w:space="0" w:color="auto"/>
                                    <w:bottom w:val="none" w:sz="0" w:space="0" w:color="auto"/>
                                    <w:right w:val="none" w:sz="0" w:space="0" w:color="auto"/>
                                  </w:divBdr>
                                  <w:divsChild>
                                    <w:div w:id="179318540">
                                      <w:marLeft w:val="0"/>
                                      <w:marRight w:val="0"/>
                                      <w:marTop w:val="0"/>
                                      <w:marBottom w:val="0"/>
                                      <w:divBdr>
                                        <w:top w:val="none" w:sz="0" w:space="0" w:color="auto"/>
                                        <w:left w:val="none" w:sz="0" w:space="0" w:color="auto"/>
                                        <w:bottom w:val="none" w:sz="0" w:space="0" w:color="auto"/>
                                        <w:right w:val="none" w:sz="0" w:space="0" w:color="auto"/>
                                      </w:divBdr>
                                      <w:divsChild>
                                        <w:div w:id="5408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11</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UIT</cp:lastModifiedBy>
  <cp:revision>49</cp:revision>
  <dcterms:created xsi:type="dcterms:W3CDTF">2024-06-25T20:25:00Z</dcterms:created>
  <dcterms:modified xsi:type="dcterms:W3CDTF">2026-02-24T01:27:00Z</dcterms:modified>
</cp:coreProperties>
</file>